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29" w:rsidRPr="00991342" w:rsidRDefault="0000331F" w:rsidP="00AC5D17">
      <w:pPr>
        <w:jc w:val="center"/>
        <w:rPr>
          <w:rFonts w:ascii="Arial" w:hAnsi="Arial" w:cs="Arial"/>
          <w:b/>
          <w:color w:val="92D050"/>
          <w:sz w:val="40"/>
          <w:szCs w:val="32"/>
        </w:rPr>
      </w:pPr>
      <w:r w:rsidRPr="00991342">
        <w:rPr>
          <w:rFonts w:ascii="Arial" w:hAnsi="Arial" w:cs="Arial"/>
          <w:b/>
          <w:color w:val="92D050"/>
          <w:sz w:val="40"/>
          <w:szCs w:val="32"/>
        </w:rPr>
        <w:t>Collaborative activities</w:t>
      </w:r>
    </w:p>
    <w:p w:rsidR="00046929" w:rsidRPr="00653F27" w:rsidRDefault="00C430A4" w:rsidP="00046929">
      <w:pPr>
        <w:rPr>
          <w:rFonts w:ascii="Arial" w:hAnsi="Arial" w:cs="Arial"/>
          <w:b/>
          <w:color w:val="7030A0"/>
          <w:sz w:val="32"/>
          <w:szCs w:val="28"/>
        </w:rPr>
      </w:pPr>
      <w:r>
        <w:rPr>
          <w:rFonts w:ascii="Arial" w:hAnsi="Arial" w:cs="Arial"/>
          <w:b/>
          <w:noProof/>
          <w:color w:val="7030A0"/>
          <w:sz w:val="32"/>
          <w:szCs w:val="28"/>
          <w:lang w:eastAsia="en-GB"/>
        </w:rPr>
        <w:pict>
          <v:roundrect id="AutoShape 7" o:spid="_x0000_s1026" style="position:absolute;margin-left:-18pt;margin-top:6pt;width:486pt;height:26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" filled="f" strokecolor="#c06" strokeweight="3pt"/>
        </w:pict>
      </w:r>
    </w:p>
    <w:p w:rsidR="0000331F" w:rsidRDefault="0000331F" w:rsidP="0000331F">
      <w:pPr>
        <w:rPr>
          <w:rFonts w:ascii="Arial" w:hAnsi="Arial" w:cs="Arial"/>
          <w:sz w:val="28"/>
        </w:rPr>
      </w:pPr>
      <w:r>
        <w:rPr>
          <w:rFonts w:ascii="Arial" w:hAnsi="Arial" w:cs="Arial"/>
          <w:bCs/>
          <w:sz w:val="28"/>
        </w:rPr>
        <w:t xml:space="preserve">Collaborative activities are great for EAL learners because they </w:t>
      </w:r>
      <w:r w:rsidRPr="0000331F">
        <w:rPr>
          <w:rFonts w:ascii="Arial" w:hAnsi="Arial" w:cs="Arial"/>
          <w:bCs/>
          <w:sz w:val="28"/>
        </w:rPr>
        <w:t>e</w:t>
      </w:r>
      <w:r>
        <w:rPr>
          <w:rFonts w:ascii="Arial" w:hAnsi="Arial" w:cs="Arial"/>
          <w:bCs/>
          <w:sz w:val="28"/>
        </w:rPr>
        <w:t>ncourage</w:t>
      </w:r>
      <w:r w:rsidRPr="0000331F">
        <w:rPr>
          <w:rFonts w:ascii="Arial" w:hAnsi="Arial" w:cs="Arial"/>
          <w:bCs/>
          <w:sz w:val="28"/>
        </w:rPr>
        <w:t xml:space="preserve"> speaking and listening</w:t>
      </w:r>
      <w:r>
        <w:rPr>
          <w:rFonts w:ascii="Arial" w:hAnsi="Arial" w:cs="Arial"/>
          <w:bCs/>
          <w:sz w:val="28"/>
        </w:rPr>
        <w:t xml:space="preserve">, and particularly exploratory talk which </w:t>
      </w:r>
      <w:proofErr w:type="gramStart"/>
      <w:r>
        <w:rPr>
          <w:rFonts w:ascii="Arial" w:hAnsi="Arial" w:cs="Arial"/>
          <w:bCs/>
          <w:sz w:val="28"/>
        </w:rPr>
        <w:t>is</w:t>
      </w:r>
      <w:proofErr w:type="gramEnd"/>
      <w:r>
        <w:rPr>
          <w:rFonts w:ascii="Arial" w:hAnsi="Arial" w:cs="Arial"/>
          <w:bCs/>
          <w:sz w:val="28"/>
        </w:rPr>
        <w:t xml:space="preserve"> really important for language development. They are also very useful in supporting access to the curriculum. Working with a partner or in a small group allows learners to feel more confident, and the language </w:t>
      </w:r>
      <w:r w:rsidRPr="0000331F">
        <w:rPr>
          <w:rFonts w:ascii="Arial" w:hAnsi="Arial" w:cs="Arial"/>
          <w:sz w:val="28"/>
        </w:rPr>
        <w:t>is being used for a specific purpose rather than out of context.</w:t>
      </w:r>
    </w:p>
    <w:p w:rsidR="0000331F" w:rsidRDefault="0000331F" w:rsidP="0000331F">
      <w:pPr>
        <w:rPr>
          <w:rFonts w:ascii="Arial" w:hAnsi="Arial" w:cs="Arial"/>
          <w:sz w:val="28"/>
        </w:rPr>
      </w:pPr>
    </w:p>
    <w:p w:rsidR="00B64C8C" w:rsidRDefault="0000331F" w:rsidP="0000331F">
      <w:pPr>
        <w:rPr>
          <w:rFonts w:ascii="Arial" w:hAnsi="Arial" w:cs="Arial"/>
          <w:sz w:val="28"/>
        </w:rPr>
      </w:pPr>
      <w:r>
        <w:rPr>
          <w:rFonts w:ascii="Arial" w:hAnsi="Arial" w:cs="Arial"/>
          <w:sz w:val="28"/>
        </w:rPr>
        <w:t xml:space="preserve">It is important to consider the grouping of learners carefully, for example placing early stage bilingual learners with peers who can provide good models of English, and / or share the same first language. Group work can be organised to ensure that all members of each group have a role to play and are expected to participate. Collaborative activities help learners to understand the importance of active listening. </w:t>
      </w:r>
    </w:p>
    <w:p w:rsidR="00B64C8C" w:rsidRDefault="00B64C8C" w:rsidP="00441138">
      <w:pPr>
        <w:rPr>
          <w:rFonts w:ascii="Arial" w:hAnsi="Arial" w:cs="Arial"/>
          <w:sz w:val="28"/>
        </w:rPr>
      </w:pPr>
    </w:p>
    <w:p w:rsidR="00B97129" w:rsidRPr="00653F27" w:rsidRDefault="00B97129">
      <w:pPr>
        <w:rPr>
          <w:rFonts w:ascii="Arial" w:hAnsi="Arial" w:cs="Arial"/>
        </w:rPr>
      </w:pPr>
    </w:p>
    <w:p w:rsidR="00965EE6" w:rsidRDefault="00C430A4" w:rsidP="00046929">
      <w:pPr>
        <w:rPr>
          <w:rFonts w:ascii="Arial" w:hAnsi="Arial" w:cs="Arial"/>
          <w:b/>
          <w:sz w:val="32"/>
          <w:szCs w:val="28"/>
        </w:rPr>
      </w:pPr>
      <w:r w:rsidRPr="00C430A4">
        <w:rPr>
          <w:rFonts w:ascii="Arial" w:hAnsi="Arial" w:cs="Arial"/>
          <w:b/>
          <w:noProof/>
          <w:color w:val="7030A0"/>
          <w:sz w:val="32"/>
          <w:szCs w:val="28"/>
          <w:lang w:eastAsia="en-GB"/>
        </w:rPr>
        <w:pict>
          <v:roundrect id="AutoShape 8" o:spid="_x0000_s1032" style="position:absolute;margin-left:-18pt;margin-top:5.85pt;width:486pt;height:162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" filled="f" strokecolor="#c06" strokeweight="3pt"/>
        </w:pict>
      </w:r>
    </w:p>
    <w:p w:rsidR="007D2B5E" w:rsidRPr="00B24C60" w:rsidRDefault="00046929" w:rsidP="00046929">
      <w:pPr>
        <w:rPr>
          <w:rFonts w:ascii="Arial" w:hAnsi="Arial" w:cs="Arial"/>
          <w:b/>
          <w:color w:val="92D050"/>
          <w:sz w:val="32"/>
          <w:szCs w:val="28"/>
        </w:rPr>
      </w:pPr>
      <w:r w:rsidRPr="00B24C60">
        <w:rPr>
          <w:rFonts w:ascii="Arial" w:hAnsi="Arial" w:cs="Arial"/>
          <w:b/>
          <w:color w:val="92D050"/>
          <w:sz w:val="32"/>
          <w:szCs w:val="28"/>
        </w:rPr>
        <w:t>Types of</w:t>
      </w:r>
      <w:r w:rsidR="0000331F" w:rsidRPr="00B24C60">
        <w:rPr>
          <w:rFonts w:ascii="Arial" w:hAnsi="Arial" w:cs="Arial"/>
          <w:b/>
          <w:color w:val="92D050"/>
          <w:sz w:val="32"/>
          <w:szCs w:val="28"/>
        </w:rPr>
        <w:t xml:space="preserve"> collaborative</w:t>
      </w:r>
      <w:r w:rsidRPr="00B24C60">
        <w:rPr>
          <w:rFonts w:ascii="Arial" w:hAnsi="Arial" w:cs="Arial"/>
          <w:b/>
          <w:color w:val="92D050"/>
          <w:sz w:val="32"/>
          <w:szCs w:val="28"/>
        </w:rPr>
        <w:t xml:space="preserve"> </w:t>
      </w:r>
      <w:r w:rsidR="0000331F" w:rsidRPr="00B24C60">
        <w:rPr>
          <w:rFonts w:ascii="Arial" w:hAnsi="Arial" w:cs="Arial"/>
          <w:b/>
          <w:color w:val="92D050"/>
          <w:sz w:val="32"/>
          <w:szCs w:val="28"/>
        </w:rPr>
        <w:t>activities</w:t>
      </w:r>
    </w:p>
    <w:p w:rsidR="008F5F0E" w:rsidRPr="00991342" w:rsidRDefault="008F5F0E" w:rsidP="00B24C60">
      <w:pPr>
        <w:pStyle w:val="ListParagraph"/>
        <w:numPr>
          <w:ilvl w:val="0"/>
          <w:numId w:val="21"/>
        </w:numPr>
        <w:rPr>
          <w:rFonts w:ascii="Arial" w:hAnsi="Arial" w:cs="Arial"/>
          <w:sz w:val="28"/>
          <w:szCs w:val="28"/>
        </w:rPr>
      </w:pPr>
      <w:r w:rsidRPr="00991342">
        <w:rPr>
          <w:rFonts w:ascii="Arial" w:hAnsi="Arial" w:cs="Arial"/>
          <w:sz w:val="28"/>
          <w:szCs w:val="28"/>
        </w:rPr>
        <w:t xml:space="preserve">Pair or group discussions </w:t>
      </w:r>
    </w:p>
    <w:p w:rsidR="008F5F0E" w:rsidRPr="00991342" w:rsidRDefault="008F5F0E" w:rsidP="00B24C60">
      <w:pPr>
        <w:pStyle w:val="ListParagraph"/>
        <w:numPr>
          <w:ilvl w:val="0"/>
          <w:numId w:val="21"/>
        </w:numPr>
        <w:rPr>
          <w:rFonts w:ascii="Arial" w:hAnsi="Arial" w:cs="Arial"/>
          <w:sz w:val="28"/>
          <w:szCs w:val="28"/>
        </w:rPr>
      </w:pPr>
      <w:r w:rsidRPr="00991342">
        <w:rPr>
          <w:rFonts w:ascii="Arial" w:hAnsi="Arial" w:cs="Arial"/>
          <w:sz w:val="28"/>
          <w:szCs w:val="28"/>
        </w:rPr>
        <w:t>Work together on shared tasks, e.g. matching, sorting, ranking</w:t>
      </w:r>
    </w:p>
    <w:p w:rsidR="008F5F0E" w:rsidRPr="00991342" w:rsidRDefault="008F5F0E" w:rsidP="00B24C60">
      <w:pPr>
        <w:pStyle w:val="ListParagraph"/>
        <w:numPr>
          <w:ilvl w:val="0"/>
          <w:numId w:val="21"/>
        </w:numPr>
        <w:rPr>
          <w:rFonts w:ascii="Arial" w:hAnsi="Arial" w:cs="Arial"/>
          <w:sz w:val="28"/>
          <w:szCs w:val="28"/>
        </w:rPr>
      </w:pPr>
      <w:r w:rsidRPr="00991342">
        <w:rPr>
          <w:rFonts w:ascii="Arial" w:hAnsi="Arial" w:cs="Arial"/>
          <w:sz w:val="28"/>
          <w:szCs w:val="28"/>
        </w:rPr>
        <w:t>Activities with a competitive element/games, e.g. bingo</w:t>
      </w:r>
    </w:p>
    <w:p w:rsidR="008F5F0E" w:rsidRPr="00991342" w:rsidRDefault="008F5F0E" w:rsidP="00B24C60">
      <w:pPr>
        <w:pStyle w:val="ListParagraph"/>
        <w:numPr>
          <w:ilvl w:val="0"/>
          <w:numId w:val="21"/>
        </w:numPr>
        <w:rPr>
          <w:rFonts w:ascii="Arial" w:hAnsi="Arial" w:cs="Arial"/>
          <w:sz w:val="28"/>
          <w:szCs w:val="28"/>
        </w:rPr>
      </w:pPr>
      <w:r w:rsidRPr="00991342">
        <w:rPr>
          <w:rFonts w:ascii="Arial" w:hAnsi="Arial" w:cs="Arial"/>
          <w:sz w:val="28"/>
          <w:szCs w:val="28"/>
        </w:rPr>
        <w:t>Drama and role play</w:t>
      </w:r>
    </w:p>
    <w:p w:rsidR="008F5F0E" w:rsidRPr="00991342" w:rsidRDefault="008F5F0E" w:rsidP="00B24C60">
      <w:pPr>
        <w:pStyle w:val="ListParagraph"/>
        <w:numPr>
          <w:ilvl w:val="0"/>
          <w:numId w:val="21"/>
        </w:numPr>
        <w:rPr>
          <w:rFonts w:ascii="Arial" w:hAnsi="Arial" w:cs="Arial"/>
          <w:sz w:val="28"/>
          <w:szCs w:val="28"/>
        </w:rPr>
      </w:pPr>
      <w:r w:rsidRPr="00991342">
        <w:rPr>
          <w:rFonts w:ascii="Arial" w:hAnsi="Arial" w:cs="Arial"/>
          <w:sz w:val="28"/>
          <w:szCs w:val="28"/>
        </w:rPr>
        <w:t>Information exchange activities, including barrier games and jigsaw activities</w:t>
      </w:r>
    </w:p>
    <w:p w:rsidR="00046929" w:rsidRPr="00653F27" w:rsidRDefault="00046929">
      <w:pPr>
        <w:rPr>
          <w:rFonts w:ascii="Arial" w:hAnsi="Arial" w:cs="Arial"/>
        </w:rPr>
      </w:pPr>
    </w:p>
    <w:p w:rsidR="000401B9" w:rsidRDefault="00C430A4">
      <w:pPr>
        <w:rPr>
          <w:rFonts w:ascii="Arial" w:hAnsi="Arial" w:cs="Arial"/>
        </w:rPr>
      </w:pPr>
      <w:r>
        <w:rPr>
          <w:rFonts w:ascii="Arial" w:hAnsi="Arial" w:cs="Arial"/>
          <w:noProof/>
          <w:lang w:eastAsia="en-GB"/>
        </w:rPr>
        <w:pict>
          <v:roundrect id="AutoShape 19" o:spid="_x0000_s1031" style="position:absolute;margin-left:-21pt;margin-top:19.15pt;width:494.25pt;height:132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" filled="f" strokecolor="#c06" strokeweight="3pt">
            <v:textbox>
              <w:txbxContent>
                <w:p w:rsidR="00DE35B4" w:rsidRPr="00991342" w:rsidRDefault="00DE35B4" w:rsidP="00DE35B4">
                  <w:pPr>
                    <w:pStyle w:val="ListParagraph"/>
                    <w:numPr>
                      <w:ilvl w:val="0"/>
                      <w:numId w:val="4"/>
                    </w:numPr>
                    <w:rPr>
                      <w:rFonts w:ascii="Franklin Gothic Medium" w:hAnsi="Franklin Gothic Medium"/>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0401B9" w:rsidRPr="000401B9">
                    <w:rPr>
                      <w:rFonts w:ascii="Arial" w:hAnsi="Arial" w:cs="Arial"/>
                      <w:sz w:val="28"/>
                      <w:szCs w:val="20"/>
                    </w:rPr>
                    <w:t>Establish the type of behaviour that will be expected from learners for them to benefit most from these types of activities</w:t>
                  </w:r>
                </w:p>
                <w:p w:rsidR="00991342" w:rsidRPr="00991342" w:rsidRDefault="00991342" w:rsidP="00991342">
                  <w:pPr>
                    <w:pStyle w:val="ListParagraph"/>
                    <w:rPr>
                      <w:rFonts w:ascii="Franklin Gothic Medium" w:hAnsi="Franklin Gothic Medium"/>
                      <w:sz w:val="16"/>
                      <w:szCs w:val="28"/>
                    </w:rPr>
                  </w:pPr>
                </w:p>
                <w:p w:rsidR="00D24739" w:rsidRDefault="00DE35B4" w:rsidP="00D24739">
                  <w:pPr>
                    <w:ind w:left="375"/>
                    <w:rPr>
                      <w:rFonts w:ascii="Arial" w:hAnsi="Arial" w:cs="Arial"/>
                      <w:sz w:val="28"/>
                      <w:szCs w:val="20"/>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B24C60">
                    <w:rPr>
                      <w:rFonts w:ascii="Franklin Gothic Medium" w:hAnsi="Franklin Gothic Medium"/>
                      <w:sz w:val="28"/>
                      <w:szCs w:val="28"/>
                    </w:rPr>
                    <w:t xml:space="preserve"> </w:t>
                  </w:r>
                  <w:r w:rsidR="00D24739">
                    <w:rPr>
                      <w:rFonts w:ascii="Arial" w:hAnsi="Arial" w:cs="Arial"/>
                      <w:sz w:val="28"/>
                      <w:szCs w:val="20"/>
                    </w:rPr>
                    <w:t xml:space="preserve">Are the tasks sufficiently challenging and will </w:t>
                  </w:r>
                </w:p>
                <w:p w:rsidR="00D24739" w:rsidRDefault="00D24739" w:rsidP="00D24739">
                  <w:pPr>
                    <w:ind w:left="375"/>
                    <w:rPr>
                      <w:rFonts w:ascii="Arial" w:hAnsi="Arial" w:cs="Arial"/>
                      <w:sz w:val="28"/>
                      <w:szCs w:val="20"/>
                    </w:rPr>
                  </w:pPr>
                  <w:r>
                    <w:rPr>
                      <w:rFonts w:ascii="Arial" w:hAnsi="Arial" w:cs="Arial"/>
                      <w:sz w:val="28"/>
                      <w:szCs w:val="20"/>
                    </w:rPr>
                    <w:t xml:space="preserve">    they provide a genuine need for discussion, problem-solving</w:t>
                  </w:r>
                </w:p>
                <w:p w:rsidR="00B64C8C" w:rsidRPr="000401B9" w:rsidRDefault="00B24C60" w:rsidP="00D24739">
                  <w:pPr>
                    <w:ind w:left="375"/>
                    <w:rPr>
                      <w:rFonts w:ascii="Arial" w:hAnsi="Arial" w:cs="Arial"/>
                      <w:sz w:val="32"/>
                    </w:rPr>
                  </w:pPr>
                  <w:r>
                    <w:rPr>
                      <w:rFonts w:ascii="Arial" w:hAnsi="Arial" w:cs="Arial"/>
                      <w:sz w:val="28"/>
                      <w:szCs w:val="20"/>
                    </w:rPr>
                    <w:t xml:space="preserve">    and working together?</w:t>
                  </w:r>
                </w:p>
                <w:p w:rsidR="00DE35B4" w:rsidRPr="00362154" w:rsidRDefault="00DE35B4" w:rsidP="00E50818">
                  <w:pPr>
                    <w:ind w:left="720"/>
                    <w:rPr>
                      <w:rFonts w:ascii="Franklin Gothic Medium" w:hAnsi="Franklin Gothic Medium"/>
                    </w:rPr>
                  </w:pPr>
                </w:p>
                <w:p w:rsidR="00DE35B4" w:rsidRDefault="00DE35B4" w:rsidP="00DE35B4"/>
              </w:txbxContent>
            </v:textbox>
          </v:roundrect>
        </w:pict>
      </w:r>
      <w:r w:rsidR="000401B9">
        <w:rPr>
          <w:rFonts w:ascii="Arial" w:hAnsi="Arial" w:cs="Arial"/>
        </w:rPr>
        <w:br w:type="page"/>
      </w:r>
    </w:p>
    <w:p w:rsidR="000401B9" w:rsidRPr="000401B9" w:rsidRDefault="000401B9" w:rsidP="00DE35B4">
      <w:pPr>
        <w:rPr>
          <w:rFonts w:ascii="Arial" w:hAnsi="Arial" w:cs="Arial"/>
          <w:b/>
          <w:color w:val="00CC00"/>
          <w:sz w:val="18"/>
          <w:szCs w:val="32"/>
        </w:rPr>
      </w:pPr>
    </w:p>
    <w:p w:rsidR="00DE35B4" w:rsidRPr="00991342" w:rsidRDefault="00DE35B4" w:rsidP="00DE35B4">
      <w:pPr>
        <w:rPr>
          <w:rFonts w:ascii="Arial" w:hAnsi="Arial" w:cs="Arial"/>
          <w:b/>
          <w:color w:val="92D050"/>
          <w:sz w:val="32"/>
          <w:szCs w:val="32"/>
        </w:rPr>
      </w:pPr>
      <w:r w:rsidRPr="00991342">
        <w:rPr>
          <w:rFonts w:ascii="Arial" w:hAnsi="Arial" w:cs="Arial"/>
          <w:b/>
          <w:color w:val="92D050"/>
          <w:sz w:val="32"/>
          <w:szCs w:val="32"/>
        </w:rPr>
        <w:t xml:space="preserve">Practical ideas for </w:t>
      </w:r>
      <w:r w:rsidR="000401B9" w:rsidRPr="00991342">
        <w:rPr>
          <w:rFonts w:ascii="Arial" w:hAnsi="Arial" w:cs="Arial"/>
          <w:b/>
          <w:color w:val="92D050"/>
          <w:sz w:val="32"/>
          <w:szCs w:val="32"/>
        </w:rPr>
        <w:t>collaborative activities</w:t>
      </w:r>
    </w:p>
    <w:p w:rsidR="00B027F8" w:rsidRPr="00653F27" w:rsidRDefault="00C430A4">
      <w:pPr>
        <w:rPr>
          <w:rFonts w:ascii="Arial" w:hAnsi="Arial" w:cs="Arial"/>
        </w:rPr>
      </w:pPr>
      <w:r w:rsidRPr="00C430A4">
        <w:rPr>
          <w:rFonts w:ascii="Arial" w:hAnsi="Arial" w:cs="Arial"/>
          <w:b/>
          <w:noProof/>
          <w:sz w:val="28"/>
          <w:szCs w:val="28"/>
          <w:lang w:eastAsia="en-GB"/>
        </w:rPr>
        <w:pict>
          <v:rect id="Rectangle 23" o:spid="_x0000_s1030" style="position:absolute;margin-left:-23.25pt;margin-top:7.65pt;width:506.5pt;height:66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" fillcolor="#f2dbdb [661]" stroked="f"/>
        </w:pict>
      </w:r>
    </w:p>
    <w:p w:rsidR="00303D95" w:rsidRPr="00991342" w:rsidRDefault="00991342" w:rsidP="008048D3">
      <w:pPr>
        <w:rPr>
          <w:rFonts w:ascii="Arial" w:hAnsi="Arial" w:cs="Arial"/>
          <w:sz w:val="24"/>
          <w:szCs w:val="20"/>
          <w:lang w:eastAsia="en-GB"/>
        </w:rPr>
      </w:pPr>
      <w:r w:rsidRPr="00991342">
        <w:rPr>
          <w:rFonts w:ascii="Arial" w:hAnsi="Arial" w:cs="Arial"/>
          <w:b/>
          <w:color w:val="000000" w:themeColor="text1"/>
          <w:sz w:val="28"/>
          <w:szCs w:val="28"/>
        </w:rPr>
        <w:t>Pair or group discussions</w:t>
      </w:r>
      <w:r>
        <w:rPr>
          <w:rFonts w:ascii="Arial" w:hAnsi="Arial" w:cs="Arial"/>
          <w:b/>
          <w:color w:val="000000" w:themeColor="text1"/>
          <w:sz w:val="28"/>
          <w:szCs w:val="28"/>
        </w:rPr>
        <w:t>: general points</w:t>
      </w:r>
    </w:p>
    <w:p w:rsidR="003A5EA8" w:rsidRDefault="00991342" w:rsidP="00FC5FE2">
      <w:pPr>
        <w:pStyle w:val="ListParagraph"/>
        <w:numPr>
          <w:ilvl w:val="0"/>
          <w:numId w:val="22"/>
        </w:numPr>
        <w:rPr>
          <w:rFonts w:ascii="Arial" w:hAnsi="Arial" w:cs="Arial"/>
          <w:sz w:val="28"/>
          <w:szCs w:val="28"/>
        </w:rPr>
      </w:pPr>
      <w:r>
        <w:rPr>
          <w:rFonts w:ascii="Arial" w:hAnsi="Arial" w:cs="Arial"/>
          <w:sz w:val="28"/>
          <w:szCs w:val="28"/>
        </w:rPr>
        <w:t>learners</w:t>
      </w:r>
      <w:r w:rsidR="00303D95" w:rsidRPr="00B24C60">
        <w:rPr>
          <w:rFonts w:ascii="Arial" w:hAnsi="Arial" w:cs="Arial"/>
          <w:sz w:val="28"/>
          <w:szCs w:val="28"/>
        </w:rPr>
        <w:t xml:space="preserve"> can discuss in English or in their home language. Think about what you want them to get</w:t>
      </w:r>
      <w:r w:rsidR="00252E3B" w:rsidRPr="00B24C60">
        <w:rPr>
          <w:rFonts w:ascii="Arial" w:hAnsi="Arial" w:cs="Arial"/>
          <w:sz w:val="28"/>
          <w:szCs w:val="28"/>
        </w:rPr>
        <w:t xml:space="preserve"> from the discussion and decide</w:t>
      </w:r>
      <w:r w:rsidR="00303D95" w:rsidRPr="00B24C60">
        <w:rPr>
          <w:rFonts w:ascii="Arial" w:hAnsi="Arial" w:cs="Arial"/>
          <w:sz w:val="28"/>
          <w:szCs w:val="28"/>
        </w:rPr>
        <w:t xml:space="preserve"> which language you want them to use.</w:t>
      </w:r>
    </w:p>
    <w:p w:rsidR="003A5EA8" w:rsidRDefault="00FC5FE2" w:rsidP="00FC5FE2">
      <w:pPr>
        <w:pStyle w:val="ListParagraph"/>
        <w:numPr>
          <w:ilvl w:val="0"/>
          <w:numId w:val="22"/>
        </w:numPr>
        <w:rPr>
          <w:rFonts w:ascii="Arial" w:hAnsi="Arial" w:cs="Arial"/>
          <w:sz w:val="28"/>
          <w:szCs w:val="28"/>
        </w:rPr>
      </w:pPr>
      <w:r w:rsidRPr="003A5EA8">
        <w:rPr>
          <w:rFonts w:ascii="Arial" w:hAnsi="Arial" w:cs="Arial"/>
          <w:sz w:val="28"/>
          <w:szCs w:val="28"/>
        </w:rPr>
        <w:t xml:space="preserve">make sure the EAL </w:t>
      </w:r>
      <w:r w:rsidR="00991342">
        <w:rPr>
          <w:rFonts w:ascii="Arial" w:hAnsi="Arial" w:cs="Arial"/>
          <w:sz w:val="28"/>
          <w:szCs w:val="28"/>
        </w:rPr>
        <w:t>learner</w:t>
      </w:r>
      <w:r w:rsidRPr="003A5EA8">
        <w:rPr>
          <w:rFonts w:ascii="Arial" w:hAnsi="Arial" w:cs="Arial"/>
          <w:sz w:val="28"/>
          <w:szCs w:val="28"/>
        </w:rPr>
        <w:t xml:space="preserve"> has a role in the discussion. </w:t>
      </w:r>
      <w:hyperlink r:id="rId7" w:history="1">
        <w:r w:rsidRPr="003A5EA8">
          <w:rPr>
            <w:rStyle w:val="Hyperlink"/>
            <w:rFonts w:ascii="Arial" w:hAnsi="Arial" w:cs="Arial"/>
            <w:sz w:val="28"/>
            <w:szCs w:val="28"/>
          </w:rPr>
          <w:t>Speaking frames</w:t>
        </w:r>
      </w:hyperlink>
      <w:r w:rsidRPr="003A5EA8">
        <w:rPr>
          <w:rFonts w:ascii="Arial" w:hAnsi="Arial" w:cs="Arial"/>
          <w:sz w:val="28"/>
          <w:szCs w:val="28"/>
        </w:rPr>
        <w:t xml:space="preserve"> can be useful.</w:t>
      </w:r>
    </w:p>
    <w:p w:rsidR="003A5EA8" w:rsidRDefault="00FC5FE2" w:rsidP="003A5EA8">
      <w:pPr>
        <w:pStyle w:val="ListParagraph"/>
        <w:numPr>
          <w:ilvl w:val="0"/>
          <w:numId w:val="22"/>
        </w:numPr>
        <w:rPr>
          <w:rFonts w:ascii="Arial" w:hAnsi="Arial" w:cs="Arial"/>
          <w:sz w:val="28"/>
          <w:szCs w:val="28"/>
        </w:rPr>
      </w:pPr>
      <w:r w:rsidRPr="003A5EA8">
        <w:rPr>
          <w:rFonts w:ascii="Arial" w:hAnsi="Arial" w:cs="Arial"/>
          <w:sz w:val="28"/>
          <w:szCs w:val="28"/>
        </w:rPr>
        <w:t>encourage other members of the group to include EAL learners who may need support to take part</w:t>
      </w:r>
    </w:p>
    <w:p w:rsidR="00991342" w:rsidRDefault="00991342" w:rsidP="00991342">
      <w:pPr>
        <w:rPr>
          <w:rFonts w:ascii="Arial" w:hAnsi="Arial" w:cs="Arial"/>
          <w:sz w:val="28"/>
          <w:szCs w:val="28"/>
        </w:rPr>
      </w:pPr>
    </w:p>
    <w:p w:rsidR="00991342" w:rsidRDefault="00991342" w:rsidP="00991342">
      <w:pPr>
        <w:rPr>
          <w:rFonts w:ascii="Arial" w:hAnsi="Arial" w:cs="Arial"/>
          <w:b/>
          <w:sz w:val="28"/>
          <w:szCs w:val="28"/>
        </w:rPr>
      </w:pPr>
      <w:r w:rsidRPr="00991342">
        <w:rPr>
          <w:rFonts w:ascii="Arial" w:hAnsi="Arial" w:cs="Arial"/>
          <w:b/>
          <w:sz w:val="28"/>
          <w:szCs w:val="28"/>
        </w:rPr>
        <w:t>Types of pair or group discussions</w:t>
      </w:r>
    </w:p>
    <w:p w:rsidR="00991342" w:rsidRPr="00991342" w:rsidRDefault="00991342" w:rsidP="00991342">
      <w:pPr>
        <w:rPr>
          <w:rFonts w:ascii="Arial" w:hAnsi="Arial" w:cs="Arial"/>
          <w:b/>
          <w:sz w:val="10"/>
          <w:szCs w:val="28"/>
        </w:rPr>
      </w:pPr>
    </w:p>
    <w:p w:rsidR="00FC5FE2" w:rsidRPr="003A5EA8" w:rsidRDefault="00991342" w:rsidP="003A5EA8">
      <w:pPr>
        <w:pStyle w:val="ListParagraph"/>
        <w:numPr>
          <w:ilvl w:val="0"/>
          <w:numId w:val="22"/>
        </w:numPr>
        <w:rPr>
          <w:rFonts w:ascii="Arial" w:hAnsi="Arial" w:cs="Arial"/>
          <w:sz w:val="28"/>
          <w:szCs w:val="28"/>
        </w:rPr>
      </w:pPr>
      <w:r>
        <w:rPr>
          <w:rFonts w:ascii="Arial" w:hAnsi="Arial" w:cs="Arial"/>
          <w:b/>
          <w:sz w:val="28"/>
          <w:szCs w:val="28"/>
        </w:rPr>
        <w:t>Listening T</w:t>
      </w:r>
      <w:r w:rsidR="00FC5FE2" w:rsidRPr="003A5EA8">
        <w:rPr>
          <w:rFonts w:ascii="Arial" w:hAnsi="Arial" w:cs="Arial"/>
          <w:b/>
          <w:sz w:val="28"/>
          <w:szCs w:val="28"/>
        </w:rPr>
        <w:t>riangles:</w:t>
      </w:r>
      <w:r w:rsidR="00FC5FE2" w:rsidRPr="003A5EA8">
        <w:rPr>
          <w:rFonts w:ascii="Arial" w:hAnsi="Arial" w:cs="Arial"/>
          <w:sz w:val="28"/>
          <w:szCs w:val="20"/>
        </w:rPr>
        <w:t xml:space="preserve"> learners work together in groups of three</w:t>
      </w:r>
      <w:r>
        <w:rPr>
          <w:rFonts w:ascii="Arial" w:hAnsi="Arial" w:cs="Arial"/>
          <w:sz w:val="28"/>
          <w:szCs w:val="20"/>
        </w:rPr>
        <w:t>, a speaker, a questioner and a note-taker</w:t>
      </w:r>
      <w:r w:rsidR="00FC5FE2" w:rsidRPr="003A5EA8">
        <w:rPr>
          <w:rFonts w:ascii="Arial" w:hAnsi="Arial" w:cs="Arial"/>
          <w:sz w:val="28"/>
          <w:szCs w:val="20"/>
        </w:rPr>
        <w:t>:</w:t>
      </w:r>
    </w:p>
    <w:p w:rsidR="00991342" w:rsidRPr="003C5BA9" w:rsidRDefault="00991342" w:rsidP="00991342">
      <w:pPr>
        <w:pStyle w:val="ListParagraph"/>
        <w:numPr>
          <w:ilvl w:val="1"/>
          <w:numId w:val="22"/>
        </w:numPr>
        <w:autoSpaceDE w:val="0"/>
        <w:autoSpaceDN w:val="0"/>
        <w:adjustRightInd w:val="0"/>
        <w:rPr>
          <w:rFonts w:ascii="Arial" w:hAnsi="Arial" w:cs="Arial"/>
          <w:b/>
          <w:color w:val="000000" w:themeColor="text1"/>
          <w:sz w:val="28"/>
          <w:szCs w:val="20"/>
          <w:lang w:eastAsia="en-GB"/>
        </w:rPr>
      </w:pPr>
      <w:r w:rsidRPr="003C5BA9">
        <w:rPr>
          <w:rFonts w:ascii="Arial" w:hAnsi="Arial" w:cs="Arial"/>
          <w:color w:val="000000" w:themeColor="text1"/>
          <w:sz w:val="28"/>
          <w:szCs w:val="20"/>
        </w:rPr>
        <w:t>t</w:t>
      </w:r>
      <w:r w:rsidR="00FC5FE2" w:rsidRPr="003C5BA9">
        <w:rPr>
          <w:rFonts w:ascii="Arial" w:hAnsi="Arial" w:cs="Arial"/>
          <w:color w:val="000000" w:themeColor="text1"/>
          <w:sz w:val="28"/>
          <w:szCs w:val="20"/>
        </w:rPr>
        <w:t xml:space="preserve">he </w:t>
      </w:r>
      <w:r w:rsidRPr="003C5BA9">
        <w:rPr>
          <w:rFonts w:ascii="Arial" w:hAnsi="Arial" w:cs="Arial"/>
          <w:color w:val="000000" w:themeColor="text1"/>
          <w:sz w:val="28"/>
          <w:szCs w:val="20"/>
        </w:rPr>
        <w:t>s</w:t>
      </w:r>
      <w:r w:rsidR="00FC5FE2" w:rsidRPr="003C5BA9">
        <w:rPr>
          <w:rFonts w:ascii="Arial" w:hAnsi="Arial" w:cs="Arial"/>
          <w:color w:val="000000" w:themeColor="text1"/>
          <w:sz w:val="28"/>
          <w:szCs w:val="20"/>
        </w:rPr>
        <w:t>peaker explains the topic (or expresses their opinion on an iss</w:t>
      </w:r>
      <w:r w:rsidRPr="003C5BA9">
        <w:rPr>
          <w:rFonts w:ascii="Arial" w:hAnsi="Arial" w:cs="Arial"/>
          <w:color w:val="000000" w:themeColor="text1"/>
          <w:sz w:val="28"/>
          <w:szCs w:val="20"/>
        </w:rPr>
        <w:t>ue) as directed by the teacher</w:t>
      </w:r>
    </w:p>
    <w:p w:rsidR="00991342" w:rsidRPr="003C5BA9" w:rsidRDefault="00991342" w:rsidP="00991342">
      <w:pPr>
        <w:pStyle w:val="ListParagraph"/>
        <w:numPr>
          <w:ilvl w:val="1"/>
          <w:numId w:val="22"/>
        </w:numPr>
        <w:autoSpaceDE w:val="0"/>
        <w:autoSpaceDN w:val="0"/>
        <w:adjustRightInd w:val="0"/>
        <w:rPr>
          <w:rFonts w:ascii="Arial" w:hAnsi="Arial" w:cs="Arial"/>
          <w:b/>
          <w:color w:val="000000" w:themeColor="text1"/>
          <w:sz w:val="28"/>
          <w:szCs w:val="20"/>
          <w:lang w:eastAsia="en-GB"/>
        </w:rPr>
      </w:pPr>
      <w:r w:rsidRPr="003C5BA9">
        <w:rPr>
          <w:rFonts w:ascii="Arial" w:hAnsi="Arial" w:cs="Arial"/>
          <w:color w:val="000000" w:themeColor="text1"/>
          <w:sz w:val="28"/>
          <w:szCs w:val="20"/>
        </w:rPr>
        <w:t>the q</w:t>
      </w:r>
      <w:r w:rsidR="00FC5FE2" w:rsidRPr="003C5BA9">
        <w:rPr>
          <w:rFonts w:ascii="Arial" w:hAnsi="Arial" w:cs="Arial"/>
          <w:color w:val="000000" w:themeColor="text1"/>
          <w:sz w:val="28"/>
          <w:szCs w:val="20"/>
        </w:rPr>
        <w:t>uestioner listens carefully and asks for clarific</w:t>
      </w:r>
      <w:r w:rsidRPr="003C5BA9">
        <w:rPr>
          <w:rFonts w:ascii="Arial" w:hAnsi="Arial" w:cs="Arial"/>
          <w:color w:val="000000" w:themeColor="text1"/>
          <w:sz w:val="28"/>
          <w:szCs w:val="20"/>
        </w:rPr>
        <w:t xml:space="preserve">ation or further detail </w:t>
      </w:r>
    </w:p>
    <w:p w:rsidR="003A5EA8" w:rsidRPr="003C5BA9" w:rsidRDefault="00991342" w:rsidP="00991342">
      <w:pPr>
        <w:pStyle w:val="ListParagraph"/>
        <w:numPr>
          <w:ilvl w:val="1"/>
          <w:numId w:val="22"/>
        </w:numPr>
        <w:autoSpaceDE w:val="0"/>
        <w:autoSpaceDN w:val="0"/>
        <w:adjustRightInd w:val="0"/>
        <w:rPr>
          <w:rFonts w:ascii="Arial" w:hAnsi="Arial" w:cs="Arial"/>
          <w:b/>
          <w:color w:val="000000" w:themeColor="text1"/>
          <w:sz w:val="28"/>
          <w:szCs w:val="20"/>
          <w:lang w:eastAsia="en-GB"/>
        </w:rPr>
      </w:pPr>
      <w:r w:rsidRPr="003C5BA9">
        <w:rPr>
          <w:rFonts w:ascii="Arial" w:hAnsi="Arial" w:cs="Arial"/>
          <w:color w:val="000000" w:themeColor="text1"/>
          <w:sz w:val="28"/>
          <w:szCs w:val="20"/>
        </w:rPr>
        <w:t>the n</w:t>
      </w:r>
      <w:r w:rsidR="00FC5FE2" w:rsidRPr="003C5BA9">
        <w:rPr>
          <w:rFonts w:ascii="Arial" w:hAnsi="Arial" w:cs="Arial"/>
          <w:color w:val="000000" w:themeColor="text1"/>
          <w:sz w:val="28"/>
          <w:szCs w:val="20"/>
        </w:rPr>
        <w:t xml:space="preserve">ote-taker observes this process and provides feedback to both </w:t>
      </w:r>
      <w:r w:rsidRPr="003C5BA9">
        <w:rPr>
          <w:rFonts w:ascii="Arial" w:hAnsi="Arial" w:cs="Arial"/>
          <w:color w:val="000000" w:themeColor="text1"/>
          <w:sz w:val="28"/>
          <w:szCs w:val="20"/>
        </w:rPr>
        <w:t>speaker and q</w:t>
      </w:r>
      <w:r w:rsidR="00FC5FE2" w:rsidRPr="003C5BA9">
        <w:rPr>
          <w:rFonts w:ascii="Arial" w:hAnsi="Arial" w:cs="Arial"/>
          <w:color w:val="000000" w:themeColor="text1"/>
          <w:sz w:val="28"/>
          <w:szCs w:val="20"/>
        </w:rPr>
        <w:t>uestioner</w:t>
      </w:r>
    </w:p>
    <w:p w:rsidR="00991342" w:rsidRPr="00991342" w:rsidRDefault="00991342" w:rsidP="00991342">
      <w:pPr>
        <w:pStyle w:val="ListParagraph"/>
        <w:autoSpaceDE w:val="0"/>
        <w:autoSpaceDN w:val="0"/>
        <w:adjustRightInd w:val="0"/>
        <w:ind w:left="1440"/>
        <w:rPr>
          <w:rFonts w:ascii="Arial" w:hAnsi="Arial" w:cs="Arial"/>
          <w:b/>
          <w:color w:val="00CC00"/>
          <w:sz w:val="28"/>
          <w:szCs w:val="20"/>
          <w:lang w:eastAsia="en-GB"/>
        </w:rPr>
      </w:pPr>
    </w:p>
    <w:p w:rsidR="003A5EA8" w:rsidRPr="00991342" w:rsidRDefault="00430303" w:rsidP="00991342">
      <w:pPr>
        <w:pStyle w:val="ListParagraph"/>
        <w:numPr>
          <w:ilvl w:val="0"/>
          <w:numId w:val="25"/>
        </w:numPr>
        <w:autoSpaceDE w:val="0"/>
        <w:autoSpaceDN w:val="0"/>
        <w:adjustRightInd w:val="0"/>
        <w:rPr>
          <w:rFonts w:ascii="Arial" w:hAnsi="Arial" w:cs="Arial"/>
          <w:b/>
          <w:color w:val="000000" w:themeColor="text1"/>
          <w:sz w:val="28"/>
          <w:szCs w:val="20"/>
          <w:lang w:eastAsia="en-GB"/>
        </w:rPr>
      </w:pPr>
      <w:r w:rsidRPr="00991342">
        <w:rPr>
          <w:rFonts w:ascii="Arial" w:hAnsi="Arial" w:cs="Arial"/>
          <w:b/>
          <w:color w:val="000000" w:themeColor="text1"/>
          <w:sz w:val="28"/>
          <w:szCs w:val="20"/>
          <w:lang w:eastAsia="en-GB"/>
        </w:rPr>
        <w:t>Talk Partners</w:t>
      </w:r>
      <w:r w:rsidRPr="00991342">
        <w:rPr>
          <w:rFonts w:ascii="Arial" w:hAnsi="Arial" w:cs="Arial"/>
          <w:color w:val="000000" w:themeColor="text1"/>
          <w:sz w:val="28"/>
          <w:szCs w:val="20"/>
          <w:lang w:eastAsia="en-GB"/>
        </w:rPr>
        <w:t xml:space="preserve">: Learners are paired for short discussion activities. Pairs can be selected, chosen randomly or regularly switched. </w:t>
      </w:r>
      <w:r w:rsidR="00965EE6" w:rsidRPr="00991342">
        <w:rPr>
          <w:rFonts w:ascii="Arial" w:hAnsi="Arial" w:cs="Arial"/>
          <w:color w:val="000000" w:themeColor="text1"/>
          <w:sz w:val="28"/>
          <w:szCs w:val="20"/>
          <w:lang w:eastAsia="en-GB"/>
        </w:rPr>
        <w:t>It may be useful to establish ground rules and model some appropriate question types and responses.</w:t>
      </w:r>
    </w:p>
    <w:p w:rsidR="00991342" w:rsidRPr="00991342" w:rsidRDefault="00991342" w:rsidP="00991342">
      <w:pPr>
        <w:pStyle w:val="ListParagraph"/>
        <w:autoSpaceDE w:val="0"/>
        <w:autoSpaceDN w:val="0"/>
        <w:adjustRightInd w:val="0"/>
        <w:rPr>
          <w:rFonts w:ascii="Arial" w:hAnsi="Arial" w:cs="Arial"/>
          <w:b/>
          <w:color w:val="000000" w:themeColor="text1"/>
          <w:sz w:val="28"/>
          <w:szCs w:val="20"/>
          <w:lang w:eastAsia="en-GB"/>
        </w:rPr>
      </w:pPr>
    </w:p>
    <w:p w:rsidR="003A5EA8" w:rsidRPr="00991342" w:rsidRDefault="008048D3" w:rsidP="00991342">
      <w:pPr>
        <w:pStyle w:val="ListParagraph"/>
        <w:numPr>
          <w:ilvl w:val="0"/>
          <w:numId w:val="25"/>
        </w:numPr>
        <w:autoSpaceDE w:val="0"/>
        <w:autoSpaceDN w:val="0"/>
        <w:adjustRightInd w:val="0"/>
        <w:rPr>
          <w:rFonts w:ascii="Arial" w:hAnsi="Arial" w:cs="Arial"/>
          <w:b/>
          <w:color w:val="000000" w:themeColor="text1"/>
          <w:sz w:val="28"/>
          <w:szCs w:val="20"/>
          <w:lang w:eastAsia="en-GB"/>
        </w:rPr>
      </w:pPr>
      <w:r w:rsidRPr="00991342">
        <w:rPr>
          <w:rFonts w:ascii="Arial" w:hAnsi="Arial" w:cs="Arial"/>
          <w:b/>
          <w:color w:val="000000" w:themeColor="text1"/>
          <w:sz w:val="28"/>
          <w:szCs w:val="20"/>
          <w:lang w:eastAsia="en-GB"/>
        </w:rPr>
        <w:t xml:space="preserve">Think-Pair-Share: </w:t>
      </w:r>
      <w:r w:rsidRPr="00991342">
        <w:rPr>
          <w:rFonts w:ascii="Arial" w:hAnsi="Arial" w:cs="Arial"/>
          <w:color w:val="000000" w:themeColor="text1"/>
          <w:sz w:val="28"/>
          <w:szCs w:val="20"/>
          <w:lang w:eastAsia="en-GB"/>
        </w:rPr>
        <w:t>Learners prepa</w:t>
      </w:r>
      <w:r w:rsidR="00252E3B" w:rsidRPr="00991342">
        <w:rPr>
          <w:rFonts w:ascii="Arial" w:hAnsi="Arial" w:cs="Arial"/>
          <w:color w:val="000000" w:themeColor="text1"/>
          <w:sz w:val="28"/>
          <w:szCs w:val="20"/>
          <w:lang w:eastAsia="en-GB"/>
        </w:rPr>
        <w:t xml:space="preserve">re a response to a </w:t>
      </w:r>
      <w:r w:rsidRPr="00991342">
        <w:rPr>
          <w:rFonts w:ascii="Arial" w:hAnsi="Arial" w:cs="Arial"/>
          <w:color w:val="000000" w:themeColor="text1"/>
          <w:sz w:val="28"/>
          <w:szCs w:val="20"/>
          <w:lang w:eastAsia="en-GB"/>
        </w:rPr>
        <w:t>text or prep</w:t>
      </w:r>
      <w:r w:rsidR="00252E3B" w:rsidRPr="00991342">
        <w:rPr>
          <w:rFonts w:ascii="Arial" w:hAnsi="Arial" w:cs="Arial"/>
          <w:color w:val="000000" w:themeColor="text1"/>
          <w:sz w:val="28"/>
          <w:szCs w:val="20"/>
          <w:lang w:eastAsia="en-GB"/>
        </w:rPr>
        <w:t>are a piece of work</w:t>
      </w:r>
      <w:r w:rsidRPr="00991342">
        <w:rPr>
          <w:rFonts w:ascii="Arial" w:hAnsi="Arial" w:cs="Arial"/>
          <w:color w:val="000000" w:themeColor="text1"/>
          <w:sz w:val="28"/>
          <w:szCs w:val="20"/>
          <w:lang w:eastAsia="en-GB"/>
        </w:rPr>
        <w:t xml:space="preserve"> and then explain their ideas to a partner. After the pairs have discussed the issue, they join with another pair, share views and emerge with a group conclusion or perspective.</w:t>
      </w:r>
    </w:p>
    <w:p w:rsidR="00991342" w:rsidRPr="00991342" w:rsidRDefault="00991342" w:rsidP="00991342">
      <w:pPr>
        <w:autoSpaceDE w:val="0"/>
        <w:autoSpaceDN w:val="0"/>
        <w:adjustRightInd w:val="0"/>
        <w:rPr>
          <w:rFonts w:ascii="Arial" w:hAnsi="Arial" w:cs="Arial"/>
          <w:b/>
          <w:color w:val="000000" w:themeColor="text1"/>
          <w:sz w:val="28"/>
          <w:szCs w:val="20"/>
          <w:lang w:eastAsia="en-GB"/>
        </w:rPr>
      </w:pPr>
    </w:p>
    <w:p w:rsidR="008048D3" w:rsidRPr="00991342" w:rsidRDefault="008048D3" w:rsidP="00991342">
      <w:pPr>
        <w:pStyle w:val="ListParagraph"/>
        <w:numPr>
          <w:ilvl w:val="0"/>
          <w:numId w:val="25"/>
        </w:numPr>
        <w:autoSpaceDE w:val="0"/>
        <w:autoSpaceDN w:val="0"/>
        <w:adjustRightInd w:val="0"/>
        <w:rPr>
          <w:rFonts w:ascii="Arial" w:hAnsi="Arial" w:cs="Arial"/>
          <w:b/>
          <w:color w:val="000000" w:themeColor="text1"/>
          <w:sz w:val="28"/>
          <w:szCs w:val="20"/>
          <w:lang w:eastAsia="en-GB"/>
        </w:rPr>
      </w:pPr>
      <w:r w:rsidRPr="00991342">
        <w:rPr>
          <w:rFonts w:ascii="Arial" w:hAnsi="Arial" w:cs="Arial"/>
          <w:b/>
          <w:bCs/>
          <w:color w:val="000000" w:themeColor="text1"/>
          <w:sz w:val="28"/>
          <w:szCs w:val="20"/>
          <w:lang w:eastAsia="en-GB"/>
        </w:rPr>
        <w:t xml:space="preserve">Snowballing: </w:t>
      </w:r>
      <w:r w:rsidRPr="00991342">
        <w:rPr>
          <w:rFonts w:ascii="Arial" w:hAnsi="Arial" w:cs="Arial"/>
          <w:color w:val="000000" w:themeColor="text1"/>
          <w:sz w:val="28"/>
          <w:szCs w:val="20"/>
          <w:lang w:eastAsia="en-GB"/>
        </w:rPr>
        <w:t>Learners discuss something or investigate an issue in pairs. The pairs then join another pair to form a group and share their findings.  The small group then join t</w:t>
      </w:r>
      <w:r w:rsidR="00991342">
        <w:rPr>
          <w:rFonts w:ascii="Arial" w:hAnsi="Arial" w:cs="Arial"/>
          <w:color w:val="000000" w:themeColor="text1"/>
          <w:sz w:val="28"/>
          <w:szCs w:val="20"/>
          <w:lang w:eastAsia="en-GB"/>
        </w:rPr>
        <w:t xml:space="preserve">ogether to make a larger group 2 </w:t>
      </w:r>
      <w:r w:rsidR="00991342">
        <w:rPr>
          <w:rFonts w:ascii="Arial" w:hAnsi="Arial" w:cs="Arial"/>
          <w:color w:val="000000" w:themeColor="text1"/>
          <w:sz w:val="28"/>
          <w:szCs w:val="20"/>
          <w:lang w:eastAsia="en-GB"/>
        </w:rPr>
        <w:sym w:font="Wingdings" w:char="F0E0"/>
      </w:r>
      <w:r w:rsidRPr="00991342">
        <w:rPr>
          <w:rFonts w:ascii="Arial" w:hAnsi="Arial" w:cs="Arial"/>
          <w:color w:val="000000" w:themeColor="text1"/>
          <w:sz w:val="28"/>
          <w:szCs w:val="20"/>
          <w:lang w:eastAsia="en-GB"/>
        </w:rPr>
        <w:t xml:space="preserve">4 </w:t>
      </w:r>
      <w:r w:rsidR="00991342">
        <w:rPr>
          <w:rFonts w:ascii="Arial" w:hAnsi="Arial" w:cs="Arial"/>
          <w:color w:val="000000" w:themeColor="text1"/>
          <w:sz w:val="28"/>
          <w:szCs w:val="20"/>
          <w:lang w:eastAsia="en-GB"/>
        </w:rPr>
        <w:sym w:font="Wingdings" w:char="F0E0"/>
      </w:r>
      <w:r w:rsidRPr="00991342">
        <w:rPr>
          <w:rFonts w:ascii="Arial" w:hAnsi="Arial" w:cs="Arial"/>
          <w:color w:val="000000" w:themeColor="text1"/>
          <w:sz w:val="28"/>
          <w:szCs w:val="20"/>
          <w:lang w:eastAsia="en-GB"/>
        </w:rPr>
        <w:t xml:space="preserve">8 </w:t>
      </w:r>
      <w:r w:rsidR="00991342">
        <w:rPr>
          <w:rFonts w:ascii="Arial" w:hAnsi="Arial" w:cs="Arial"/>
          <w:color w:val="000000" w:themeColor="text1"/>
          <w:sz w:val="28"/>
          <w:szCs w:val="20"/>
          <w:lang w:eastAsia="en-GB"/>
        </w:rPr>
        <w:sym w:font="Wingdings" w:char="F0E0"/>
      </w:r>
      <w:r w:rsidRPr="00991342">
        <w:rPr>
          <w:rFonts w:ascii="Arial" w:hAnsi="Arial" w:cs="Arial"/>
          <w:color w:val="000000" w:themeColor="text1"/>
          <w:sz w:val="28"/>
          <w:szCs w:val="20"/>
          <w:lang w:eastAsia="en-GB"/>
        </w:rPr>
        <w:t>16</w:t>
      </w:r>
      <w:r w:rsidR="00991342">
        <w:rPr>
          <w:rFonts w:ascii="Arial" w:hAnsi="Arial" w:cs="Arial"/>
          <w:color w:val="000000" w:themeColor="text1"/>
          <w:sz w:val="28"/>
          <w:szCs w:val="20"/>
          <w:lang w:eastAsia="en-GB"/>
        </w:rPr>
        <w:t xml:space="preserve"> </w:t>
      </w:r>
      <w:r w:rsidR="00991342">
        <w:rPr>
          <w:rFonts w:ascii="Arial" w:hAnsi="Arial" w:cs="Arial"/>
          <w:color w:val="000000" w:themeColor="text1"/>
          <w:sz w:val="28"/>
          <w:szCs w:val="20"/>
          <w:lang w:eastAsia="en-GB"/>
        </w:rPr>
        <w:sym w:font="Wingdings" w:char="F0E0"/>
      </w:r>
      <w:r w:rsidRPr="00991342">
        <w:rPr>
          <w:rFonts w:ascii="Arial" w:hAnsi="Arial" w:cs="Arial"/>
          <w:color w:val="000000" w:themeColor="text1"/>
          <w:sz w:val="28"/>
          <w:szCs w:val="20"/>
          <w:lang w:eastAsia="en-GB"/>
        </w:rPr>
        <w:t xml:space="preserve"> whole-class.</w:t>
      </w:r>
    </w:p>
    <w:p w:rsidR="00303D95" w:rsidRPr="00FC5FE2" w:rsidRDefault="00303D95" w:rsidP="00FC5FE2">
      <w:pPr>
        <w:autoSpaceDE w:val="0"/>
        <w:autoSpaceDN w:val="0"/>
        <w:adjustRightInd w:val="0"/>
        <w:rPr>
          <w:rFonts w:ascii="Arial" w:hAnsi="Arial" w:cs="Arial"/>
          <w:sz w:val="28"/>
          <w:szCs w:val="20"/>
        </w:rPr>
      </w:pPr>
    </w:p>
    <w:p w:rsidR="00991342" w:rsidRDefault="00C430A4" w:rsidP="003A5EA8">
      <w:pPr>
        <w:rPr>
          <w:rFonts w:ascii="Arial" w:hAnsi="Arial" w:cs="Arial"/>
          <w:b/>
          <w:color w:val="000000" w:themeColor="text1"/>
          <w:sz w:val="32"/>
          <w:szCs w:val="28"/>
        </w:rPr>
      </w:pPr>
      <w:r w:rsidRPr="00C430A4">
        <w:rPr>
          <w:b/>
          <w:noProof/>
          <w:lang w:eastAsia="en-GB"/>
        </w:rPr>
        <w:lastRenderedPageBreak/>
        <w:pict>
          <v:rect id="_x0000_s1029" style="position:absolute;margin-left:-23.85pt;margin-top:16.4pt;width:506.5pt;height:705.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" fillcolor="#f2dcdb" stroked="f"/>
        </w:pict>
      </w:r>
    </w:p>
    <w:p w:rsidR="00991342" w:rsidRDefault="00303D95" w:rsidP="003A5EA8">
      <w:pPr>
        <w:rPr>
          <w:rFonts w:ascii="Arial" w:hAnsi="Arial" w:cs="Arial"/>
          <w:b/>
          <w:color w:val="000000" w:themeColor="text1"/>
          <w:sz w:val="32"/>
          <w:szCs w:val="28"/>
        </w:rPr>
      </w:pPr>
      <w:r w:rsidRPr="00991342">
        <w:rPr>
          <w:rFonts w:ascii="Arial" w:hAnsi="Arial" w:cs="Arial"/>
          <w:b/>
          <w:color w:val="000000" w:themeColor="text1"/>
          <w:sz w:val="32"/>
          <w:szCs w:val="28"/>
        </w:rPr>
        <w:t>Work</w:t>
      </w:r>
      <w:r w:rsidR="003A5EA8" w:rsidRPr="00991342">
        <w:rPr>
          <w:rFonts w:ascii="Arial" w:hAnsi="Arial" w:cs="Arial"/>
          <w:b/>
          <w:color w:val="000000" w:themeColor="text1"/>
          <w:sz w:val="32"/>
          <w:szCs w:val="28"/>
        </w:rPr>
        <w:t>ing</w:t>
      </w:r>
      <w:r w:rsidRPr="00991342">
        <w:rPr>
          <w:rFonts w:ascii="Arial" w:hAnsi="Arial" w:cs="Arial"/>
          <w:b/>
          <w:color w:val="000000" w:themeColor="text1"/>
          <w:sz w:val="32"/>
          <w:szCs w:val="28"/>
        </w:rPr>
        <w:t xml:space="preserve"> on shared tasks, e.g. matching, sorting, ranking</w:t>
      </w:r>
    </w:p>
    <w:p w:rsidR="00303D95" w:rsidRPr="003A5EA8" w:rsidRDefault="00FC5FE2" w:rsidP="003A5EA8">
      <w:pPr>
        <w:rPr>
          <w:rFonts w:ascii="Arial" w:hAnsi="Arial" w:cs="Arial"/>
          <w:b/>
          <w:color w:val="00CC00"/>
          <w:sz w:val="32"/>
          <w:szCs w:val="28"/>
        </w:rPr>
      </w:pPr>
      <w:r w:rsidRPr="003A5EA8">
        <w:rPr>
          <w:rFonts w:ascii="Arial" w:hAnsi="Arial" w:cs="Arial"/>
          <w:sz w:val="28"/>
          <w:szCs w:val="28"/>
        </w:rPr>
        <w:t>Working collaboratively on a task enco</w:t>
      </w:r>
      <w:r w:rsidR="00991342">
        <w:rPr>
          <w:rFonts w:ascii="Arial" w:hAnsi="Arial" w:cs="Arial"/>
          <w:sz w:val="28"/>
          <w:szCs w:val="28"/>
        </w:rPr>
        <w:t>urages use of the vocabulary of</w:t>
      </w:r>
      <w:r w:rsidRPr="003A5EA8">
        <w:rPr>
          <w:rFonts w:ascii="Arial" w:hAnsi="Arial" w:cs="Arial"/>
          <w:sz w:val="28"/>
          <w:szCs w:val="28"/>
        </w:rPr>
        <w:t xml:space="preserve"> the curriculum area, and at the same time encourages use of the language of making suggestions, justifying opinions, agreeing and disagreeing, etc. It also practises listening. Many of the resources on the site have images that can be made into </w:t>
      </w:r>
      <w:hyperlink r:id="rId8" w:history="1">
        <w:r w:rsidRPr="003A5EA8">
          <w:rPr>
            <w:rStyle w:val="Hyperlink"/>
            <w:rFonts w:ascii="Arial" w:hAnsi="Arial" w:cs="Arial"/>
            <w:sz w:val="28"/>
            <w:szCs w:val="28"/>
          </w:rPr>
          <w:t>flashcards</w:t>
        </w:r>
      </w:hyperlink>
      <w:r w:rsidRPr="003A5EA8">
        <w:rPr>
          <w:rFonts w:ascii="Arial" w:hAnsi="Arial" w:cs="Arial"/>
          <w:sz w:val="28"/>
          <w:szCs w:val="28"/>
        </w:rPr>
        <w:t xml:space="preserve"> wh</w:t>
      </w:r>
      <w:r w:rsidR="003C5BA9">
        <w:rPr>
          <w:rFonts w:ascii="Arial" w:hAnsi="Arial" w:cs="Arial"/>
          <w:sz w:val="28"/>
          <w:szCs w:val="28"/>
        </w:rPr>
        <w:t>ich can be used for matching, sorting or ranking.</w:t>
      </w:r>
    </w:p>
    <w:p w:rsidR="00FC5FE2" w:rsidRDefault="00FC5FE2" w:rsidP="00FC5FE2">
      <w:pPr>
        <w:pStyle w:val="ListParagraph"/>
        <w:rPr>
          <w:rFonts w:ascii="Arial" w:hAnsi="Arial" w:cs="Arial"/>
          <w:b/>
          <w:color w:val="00CC00"/>
          <w:sz w:val="32"/>
          <w:szCs w:val="28"/>
        </w:rPr>
      </w:pPr>
    </w:p>
    <w:p w:rsidR="003C5BA9" w:rsidRDefault="003C5BA9" w:rsidP="006A0F12">
      <w:pPr>
        <w:rPr>
          <w:rFonts w:ascii="Arial" w:hAnsi="Arial" w:cs="Arial"/>
          <w:b/>
          <w:color w:val="000000" w:themeColor="text1"/>
          <w:sz w:val="32"/>
          <w:szCs w:val="28"/>
        </w:rPr>
      </w:pPr>
      <w:r>
        <w:rPr>
          <w:rFonts w:ascii="Arial" w:hAnsi="Arial" w:cs="Arial"/>
          <w:b/>
          <w:color w:val="000000" w:themeColor="text1"/>
          <w:sz w:val="32"/>
          <w:szCs w:val="28"/>
        </w:rPr>
        <w:t>Games and a</w:t>
      </w:r>
      <w:r w:rsidR="00AB7FDB" w:rsidRPr="003C5BA9">
        <w:rPr>
          <w:rFonts w:ascii="Arial" w:hAnsi="Arial" w:cs="Arial"/>
          <w:b/>
          <w:color w:val="000000" w:themeColor="text1"/>
          <w:sz w:val="32"/>
          <w:szCs w:val="28"/>
        </w:rPr>
        <w:t xml:space="preserve">ctivities with </w:t>
      </w:r>
      <w:r>
        <w:rPr>
          <w:rFonts w:ascii="Arial" w:hAnsi="Arial" w:cs="Arial"/>
          <w:b/>
          <w:color w:val="000000" w:themeColor="text1"/>
          <w:sz w:val="32"/>
          <w:szCs w:val="28"/>
        </w:rPr>
        <w:t xml:space="preserve">a competitive element </w:t>
      </w:r>
    </w:p>
    <w:p w:rsidR="00402D42" w:rsidRPr="00B862AC" w:rsidRDefault="00FD2E22" w:rsidP="006A0F12">
      <w:pPr>
        <w:rPr>
          <w:rFonts w:ascii="Arial" w:hAnsi="Arial" w:cs="Arial"/>
          <w:color w:val="00CC00"/>
          <w:sz w:val="32"/>
          <w:szCs w:val="28"/>
        </w:rPr>
      </w:pPr>
      <w:r w:rsidRPr="003A5EA8">
        <w:rPr>
          <w:rFonts w:ascii="Arial" w:hAnsi="Arial" w:cs="Arial"/>
          <w:sz w:val="28"/>
          <w:szCs w:val="28"/>
        </w:rPr>
        <w:t>Games can be</w:t>
      </w:r>
      <w:r w:rsidRPr="003A5EA8">
        <w:rPr>
          <w:rFonts w:ascii="Arial" w:hAnsi="Arial" w:cs="Arial"/>
          <w:b/>
          <w:sz w:val="28"/>
          <w:szCs w:val="28"/>
        </w:rPr>
        <w:t xml:space="preserve"> </w:t>
      </w:r>
      <w:r w:rsidR="00AB7FDB" w:rsidRPr="003A5EA8">
        <w:rPr>
          <w:rFonts w:ascii="Arial" w:hAnsi="Arial" w:cs="Arial"/>
          <w:sz w:val="28"/>
          <w:szCs w:val="28"/>
        </w:rPr>
        <w:t>very effective</w:t>
      </w:r>
      <w:r w:rsidR="00AB7FDB" w:rsidRPr="003A5EA8">
        <w:rPr>
          <w:rFonts w:ascii="Arial" w:hAnsi="Arial" w:cs="Arial"/>
          <w:b/>
          <w:sz w:val="28"/>
          <w:szCs w:val="28"/>
        </w:rPr>
        <w:t xml:space="preserve"> </w:t>
      </w:r>
      <w:r w:rsidR="00AB7FDB" w:rsidRPr="003A5EA8">
        <w:rPr>
          <w:rFonts w:ascii="Arial" w:hAnsi="Arial" w:cs="Arial"/>
          <w:sz w:val="28"/>
          <w:szCs w:val="28"/>
        </w:rPr>
        <w:t>in motivating learners, and</w:t>
      </w:r>
      <w:r w:rsidR="00AB7FDB" w:rsidRPr="003A5EA8">
        <w:rPr>
          <w:rFonts w:ascii="Arial" w:hAnsi="Arial" w:cs="Arial"/>
          <w:b/>
          <w:sz w:val="28"/>
          <w:szCs w:val="28"/>
        </w:rPr>
        <w:t xml:space="preserve"> </w:t>
      </w:r>
      <w:r w:rsidR="00AB7FDB" w:rsidRPr="003A5EA8">
        <w:rPr>
          <w:rFonts w:ascii="Arial" w:hAnsi="Arial" w:cs="Arial"/>
          <w:sz w:val="28"/>
          <w:szCs w:val="28"/>
        </w:rPr>
        <w:t xml:space="preserve">in revising or consolidating curriculum content. They also practise the language of turn-taking and negotiating. </w:t>
      </w:r>
      <w:r w:rsidR="00761250" w:rsidRPr="003A5EA8">
        <w:rPr>
          <w:rFonts w:ascii="Arial" w:hAnsi="Arial" w:cs="Arial"/>
          <w:sz w:val="28"/>
          <w:szCs w:val="28"/>
        </w:rPr>
        <w:t xml:space="preserve">Bingo is a popular game included in several of our resources, e.g. </w:t>
      </w:r>
      <w:hyperlink r:id="rId9" w:history="1">
        <w:r w:rsidR="00252E3B" w:rsidRPr="003A5EA8">
          <w:rPr>
            <w:rStyle w:val="Hyperlink"/>
            <w:rFonts w:ascii="Arial" w:hAnsi="Arial" w:cs="Arial"/>
            <w:sz w:val="28"/>
            <w:szCs w:val="28"/>
          </w:rPr>
          <w:t>food</w:t>
        </w:r>
        <w:r w:rsidR="00761250" w:rsidRPr="003A5EA8">
          <w:rPr>
            <w:rStyle w:val="Hyperlink"/>
            <w:rFonts w:ascii="Arial" w:hAnsi="Arial" w:cs="Arial"/>
            <w:sz w:val="28"/>
            <w:szCs w:val="28"/>
          </w:rPr>
          <w:t xml:space="preserve"> bingo</w:t>
        </w:r>
      </w:hyperlink>
      <w:r w:rsidR="00761250" w:rsidRPr="003A5EA8">
        <w:rPr>
          <w:rFonts w:ascii="Arial" w:hAnsi="Arial" w:cs="Arial"/>
          <w:sz w:val="28"/>
          <w:szCs w:val="28"/>
        </w:rPr>
        <w:t xml:space="preserve">, but a quick </w:t>
      </w:r>
      <w:r w:rsidR="00402D42" w:rsidRPr="003A5EA8">
        <w:rPr>
          <w:rFonts w:ascii="Arial" w:hAnsi="Arial" w:cs="Arial"/>
          <w:sz w:val="28"/>
          <w:szCs w:val="28"/>
        </w:rPr>
        <w:t>noughts and crosses game</w:t>
      </w:r>
      <w:r w:rsidR="00761250" w:rsidRPr="003A5EA8">
        <w:rPr>
          <w:rFonts w:ascii="Arial" w:hAnsi="Arial" w:cs="Arial"/>
          <w:sz w:val="28"/>
          <w:szCs w:val="28"/>
        </w:rPr>
        <w:t xml:space="preserve"> can be produced for any topic on a whiteboard, e.g</w:t>
      </w:r>
      <w:r w:rsidR="007B0E1B">
        <w:rPr>
          <w:rFonts w:ascii="Arial" w:hAnsi="Arial" w:cs="Arial"/>
          <w:sz w:val="28"/>
          <w:szCs w:val="28"/>
        </w:rPr>
        <w:t>.</w:t>
      </w:r>
      <w:r w:rsidR="00761250" w:rsidRPr="003A5EA8">
        <w:rPr>
          <w:rFonts w:ascii="Arial" w:hAnsi="Arial" w:cs="Arial"/>
          <w:sz w:val="28"/>
          <w:szCs w:val="28"/>
        </w:rPr>
        <w:t xml:space="preserve"> a 3x3 grid with answers in each square</w:t>
      </w:r>
      <w:r w:rsidR="00402D42" w:rsidRPr="003A5EA8">
        <w:rPr>
          <w:rFonts w:ascii="Arial" w:hAnsi="Arial" w:cs="Arial"/>
          <w:sz w:val="28"/>
          <w:szCs w:val="28"/>
        </w:rPr>
        <w:t xml:space="preserve">.  Split the class into 2 teams, and teams discuss possible questions to match the answers, e.g. </w:t>
      </w:r>
      <w:r w:rsidR="00402D42" w:rsidRPr="006A0F12">
        <w:rPr>
          <w:rFonts w:ascii="Arial" w:hAnsi="Arial" w:cs="Arial"/>
          <w:sz w:val="28"/>
          <w:szCs w:val="28"/>
        </w:rPr>
        <w:t>(examples given from different subjects here)</w:t>
      </w:r>
    </w:p>
    <w:p w:rsidR="00402D42" w:rsidRPr="00B862AC" w:rsidRDefault="00402D42" w:rsidP="003A5EA8">
      <w:pPr>
        <w:pStyle w:val="ListParagraph"/>
        <w:spacing w:before="240"/>
        <w:rPr>
          <w:rFonts w:ascii="Arial" w:hAnsi="Arial" w:cs="Arial"/>
          <w:sz w:val="4"/>
          <w:szCs w:val="4"/>
        </w:rPr>
      </w:pPr>
    </w:p>
    <w:tbl>
      <w:tblPr>
        <w:tblStyle w:val="TableGrid"/>
        <w:tblW w:w="0" w:type="auto"/>
        <w:tblInd w:w="1384" w:type="dxa"/>
        <w:tblLook w:val="04A0"/>
      </w:tblPr>
      <w:tblGrid>
        <w:gridCol w:w="2410"/>
        <w:gridCol w:w="2410"/>
        <w:gridCol w:w="2409"/>
      </w:tblGrid>
      <w:tr w:rsidR="006A0F12" w:rsidRPr="006A0F12" w:rsidTr="00B862AC">
        <w:tc>
          <w:tcPr>
            <w:tcW w:w="2410" w:type="dxa"/>
          </w:tcPr>
          <w:p w:rsidR="003A5EA8" w:rsidRPr="003C5BA9" w:rsidRDefault="003A5EA8" w:rsidP="003A5EA8">
            <w:pPr>
              <w:pStyle w:val="ListParagraph"/>
              <w:spacing w:before="240" w:after="240"/>
              <w:ind w:left="0"/>
              <w:jc w:val="center"/>
              <w:rPr>
                <w:rFonts w:ascii="Arial" w:hAnsi="Arial" w:cs="Arial"/>
                <w:sz w:val="20"/>
                <w:szCs w:val="20"/>
              </w:rPr>
            </w:pPr>
          </w:p>
          <w:p w:rsidR="00402D42" w:rsidRPr="003C5BA9" w:rsidRDefault="00402D42" w:rsidP="003A5EA8">
            <w:pPr>
              <w:pStyle w:val="ListParagraph"/>
              <w:spacing w:before="240" w:after="240"/>
              <w:ind w:left="0"/>
              <w:jc w:val="center"/>
              <w:rPr>
                <w:rFonts w:ascii="Arial" w:hAnsi="Arial" w:cs="Arial"/>
                <w:sz w:val="32"/>
                <w:szCs w:val="32"/>
              </w:rPr>
            </w:pPr>
            <w:r w:rsidRPr="003C5BA9">
              <w:rPr>
                <w:rFonts w:ascii="Arial" w:hAnsi="Arial" w:cs="Arial"/>
                <w:sz w:val="32"/>
                <w:szCs w:val="32"/>
              </w:rPr>
              <w:t>36</w:t>
            </w:r>
          </w:p>
          <w:p w:rsidR="003A5EA8" w:rsidRPr="003C5BA9" w:rsidRDefault="003A5EA8" w:rsidP="003A5EA8">
            <w:pPr>
              <w:pStyle w:val="ListParagraph"/>
              <w:spacing w:before="240" w:after="240"/>
              <w:ind w:left="0"/>
              <w:jc w:val="center"/>
              <w:rPr>
                <w:rFonts w:ascii="Arial" w:hAnsi="Arial" w:cs="Arial"/>
                <w:sz w:val="20"/>
                <w:szCs w:val="20"/>
              </w:rPr>
            </w:pPr>
          </w:p>
        </w:tc>
        <w:tc>
          <w:tcPr>
            <w:tcW w:w="2410" w:type="dxa"/>
          </w:tcPr>
          <w:p w:rsidR="003A5EA8" w:rsidRPr="003C5BA9" w:rsidRDefault="003A5EA8" w:rsidP="003A5EA8">
            <w:pPr>
              <w:pStyle w:val="ListParagraph"/>
              <w:spacing w:before="240" w:after="240"/>
              <w:ind w:left="0"/>
              <w:jc w:val="center"/>
              <w:rPr>
                <w:rFonts w:ascii="Arial" w:hAnsi="Arial" w:cs="Arial"/>
                <w:sz w:val="20"/>
                <w:szCs w:val="20"/>
              </w:rPr>
            </w:pPr>
          </w:p>
          <w:p w:rsidR="00402D42" w:rsidRPr="003C5BA9" w:rsidRDefault="00402D42" w:rsidP="003A5EA8">
            <w:pPr>
              <w:pStyle w:val="ListParagraph"/>
              <w:spacing w:before="240" w:after="240"/>
              <w:ind w:left="0"/>
              <w:jc w:val="center"/>
              <w:rPr>
                <w:rFonts w:ascii="Arial" w:hAnsi="Arial" w:cs="Arial"/>
                <w:sz w:val="32"/>
                <w:szCs w:val="32"/>
              </w:rPr>
            </w:pPr>
            <w:r w:rsidRPr="003C5BA9">
              <w:rPr>
                <w:rFonts w:ascii="Arial" w:hAnsi="Arial" w:cs="Arial"/>
                <w:sz w:val="32"/>
                <w:szCs w:val="32"/>
              </w:rPr>
              <w:t>chloroplasts</w:t>
            </w:r>
          </w:p>
        </w:tc>
        <w:tc>
          <w:tcPr>
            <w:tcW w:w="2409" w:type="dxa"/>
          </w:tcPr>
          <w:p w:rsidR="003A5EA8" w:rsidRPr="003C5BA9" w:rsidRDefault="003A5EA8" w:rsidP="003A5EA8">
            <w:pPr>
              <w:pStyle w:val="ListParagraph"/>
              <w:spacing w:before="240" w:after="240"/>
              <w:ind w:left="0"/>
              <w:jc w:val="center"/>
              <w:rPr>
                <w:rFonts w:ascii="Arial" w:hAnsi="Arial" w:cs="Arial"/>
                <w:sz w:val="20"/>
                <w:szCs w:val="20"/>
              </w:rPr>
            </w:pPr>
          </w:p>
          <w:p w:rsidR="00402D42" w:rsidRPr="003C5BA9" w:rsidRDefault="00402D42" w:rsidP="003A5EA8">
            <w:pPr>
              <w:pStyle w:val="ListParagraph"/>
              <w:spacing w:before="240" w:after="240"/>
              <w:ind w:left="0"/>
              <w:jc w:val="center"/>
              <w:rPr>
                <w:rFonts w:ascii="Arial" w:hAnsi="Arial" w:cs="Arial"/>
                <w:sz w:val="32"/>
                <w:szCs w:val="32"/>
              </w:rPr>
            </w:pPr>
            <w:r w:rsidRPr="003C5BA9">
              <w:rPr>
                <w:rFonts w:ascii="Arial" w:hAnsi="Arial" w:cs="Arial"/>
                <w:sz w:val="32"/>
                <w:szCs w:val="32"/>
              </w:rPr>
              <w:t>China</w:t>
            </w:r>
          </w:p>
        </w:tc>
      </w:tr>
      <w:tr w:rsidR="006A0F12" w:rsidRPr="006A0F12" w:rsidTr="00B862AC">
        <w:tc>
          <w:tcPr>
            <w:tcW w:w="2410" w:type="dxa"/>
          </w:tcPr>
          <w:p w:rsidR="00402D42" w:rsidRPr="003C5BA9" w:rsidRDefault="00402D42" w:rsidP="006A0F12">
            <w:pPr>
              <w:pStyle w:val="ListParagraph"/>
              <w:spacing w:before="240" w:after="240"/>
              <w:ind w:left="0"/>
              <w:jc w:val="center"/>
              <w:rPr>
                <w:rFonts w:ascii="Arial" w:hAnsi="Arial" w:cs="Arial"/>
                <w:sz w:val="32"/>
                <w:szCs w:val="32"/>
              </w:rPr>
            </w:pPr>
            <w:r w:rsidRPr="003C5BA9">
              <w:rPr>
                <w:rFonts w:ascii="Arial" w:hAnsi="Arial" w:cs="Arial"/>
                <w:sz w:val="32"/>
                <w:szCs w:val="32"/>
              </w:rPr>
              <w:t>Newtons</w:t>
            </w:r>
          </w:p>
          <w:p w:rsidR="003A5EA8" w:rsidRPr="003C5BA9" w:rsidRDefault="003A5EA8" w:rsidP="006A0F12">
            <w:pPr>
              <w:pStyle w:val="ListParagraph"/>
              <w:spacing w:before="240" w:after="240"/>
              <w:ind w:left="0"/>
              <w:jc w:val="center"/>
              <w:rPr>
                <w:rFonts w:ascii="Arial" w:hAnsi="Arial" w:cs="Arial"/>
                <w:sz w:val="20"/>
                <w:szCs w:val="20"/>
              </w:rPr>
            </w:pPr>
          </w:p>
        </w:tc>
        <w:tc>
          <w:tcPr>
            <w:tcW w:w="2410" w:type="dxa"/>
          </w:tcPr>
          <w:p w:rsidR="003A5EA8" w:rsidRPr="003C5BA9" w:rsidRDefault="003A5EA8" w:rsidP="006A0F12">
            <w:pPr>
              <w:pStyle w:val="ListParagraph"/>
              <w:spacing w:before="240" w:after="240"/>
              <w:ind w:left="0"/>
              <w:jc w:val="center"/>
              <w:rPr>
                <w:rFonts w:ascii="Arial" w:hAnsi="Arial" w:cs="Arial"/>
                <w:sz w:val="20"/>
                <w:szCs w:val="20"/>
              </w:rPr>
            </w:pPr>
          </w:p>
          <w:p w:rsidR="00402D42" w:rsidRPr="003C5BA9" w:rsidRDefault="00402D42" w:rsidP="006A0F12">
            <w:pPr>
              <w:pStyle w:val="ListParagraph"/>
              <w:spacing w:before="240" w:after="240"/>
              <w:ind w:left="0"/>
              <w:jc w:val="center"/>
              <w:rPr>
                <w:rFonts w:ascii="Arial" w:hAnsi="Arial" w:cs="Arial"/>
                <w:sz w:val="32"/>
                <w:szCs w:val="32"/>
              </w:rPr>
            </w:pPr>
            <w:r w:rsidRPr="003C5BA9">
              <w:rPr>
                <w:rFonts w:ascii="Arial" w:hAnsi="Arial" w:cs="Arial"/>
                <w:sz w:val="32"/>
                <w:szCs w:val="32"/>
              </w:rPr>
              <w:t>Van Gogh</w:t>
            </w:r>
          </w:p>
        </w:tc>
        <w:tc>
          <w:tcPr>
            <w:tcW w:w="2409" w:type="dxa"/>
          </w:tcPr>
          <w:p w:rsidR="003A5EA8" w:rsidRPr="003C5BA9" w:rsidRDefault="003A5EA8" w:rsidP="006A0F12">
            <w:pPr>
              <w:pStyle w:val="ListParagraph"/>
              <w:spacing w:before="240" w:after="240"/>
              <w:ind w:left="0"/>
              <w:jc w:val="center"/>
              <w:rPr>
                <w:rFonts w:ascii="Arial" w:hAnsi="Arial" w:cs="Arial"/>
                <w:sz w:val="20"/>
                <w:szCs w:val="20"/>
              </w:rPr>
            </w:pPr>
          </w:p>
          <w:p w:rsidR="00402D42" w:rsidRPr="003C5BA9" w:rsidRDefault="00402D42" w:rsidP="006A0F12">
            <w:pPr>
              <w:pStyle w:val="ListParagraph"/>
              <w:spacing w:before="240" w:after="240"/>
              <w:ind w:left="0"/>
              <w:jc w:val="center"/>
              <w:rPr>
                <w:rFonts w:ascii="Arial" w:hAnsi="Arial" w:cs="Arial"/>
                <w:sz w:val="32"/>
                <w:szCs w:val="32"/>
              </w:rPr>
            </w:pPr>
            <w:r w:rsidRPr="003C5BA9">
              <w:rPr>
                <w:rFonts w:ascii="Arial" w:hAnsi="Arial" w:cs="Arial"/>
                <w:sz w:val="32"/>
                <w:szCs w:val="32"/>
              </w:rPr>
              <w:t>Carbon dioxide</w:t>
            </w:r>
          </w:p>
        </w:tc>
      </w:tr>
      <w:tr w:rsidR="006A0F12" w:rsidRPr="006A0F12" w:rsidTr="00B862AC">
        <w:tc>
          <w:tcPr>
            <w:tcW w:w="2410" w:type="dxa"/>
          </w:tcPr>
          <w:p w:rsidR="00402D42" w:rsidRPr="003C5BA9" w:rsidRDefault="003A5EA8" w:rsidP="006A0F12">
            <w:pPr>
              <w:pStyle w:val="ListParagraph"/>
              <w:spacing w:before="240" w:after="240"/>
              <w:ind w:left="0"/>
              <w:jc w:val="center"/>
              <w:rPr>
                <w:rFonts w:ascii="Arial" w:hAnsi="Arial" w:cs="Arial"/>
                <w:sz w:val="32"/>
                <w:szCs w:val="32"/>
              </w:rPr>
            </w:pPr>
            <w:r w:rsidRPr="003C5BA9">
              <w:rPr>
                <w:rFonts w:ascii="Arial" w:hAnsi="Arial" w:cs="Arial"/>
                <w:sz w:val="32"/>
                <w:szCs w:val="32"/>
              </w:rPr>
              <w:t>p</w:t>
            </w:r>
            <w:r w:rsidR="00402D42" w:rsidRPr="003C5BA9">
              <w:rPr>
                <w:rFonts w:ascii="Arial" w:hAnsi="Arial" w:cs="Arial"/>
                <w:sz w:val="32"/>
                <w:szCs w:val="32"/>
              </w:rPr>
              <w:t>rotein</w:t>
            </w:r>
          </w:p>
          <w:p w:rsidR="003A5EA8" w:rsidRPr="003C5BA9" w:rsidRDefault="003A5EA8" w:rsidP="006A0F12">
            <w:pPr>
              <w:pStyle w:val="ListParagraph"/>
              <w:spacing w:before="240" w:after="240"/>
              <w:ind w:left="0"/>
              <w:jc w:val="center"/>
              <w:rPr>
                <w:rFonts w:ascii="Arial" w:hAnsi="Arial" w:cs="Arial"/>
                <w:sz w:val="20"/>
                <w:szCs w:val="20"/>
              </w:rPr>
            </w:pPr>
          </w:p>
        </w:tc>
        <w:tc>
          <w:tcPr>
            <w:tcW w:w="2410" w:type="dxa"/>
          </w:tcPr>
          <w:p w:rsidR="003A5EA8" w:rsidRPr="003C5BA9" w:rsidRDefault="003A5EA8" w:rsidP="006A0F12">
            <w:pPr>
              <w:pStyle w:val="ListParagraph"/>
              <w:spacing w:before="240" w:after="240"/>
              <w:ind w:left="0"/>
              <w:jc w:val="center"/>
              <w:rPr>
                <w:rFonts w:ascii="Arial" w:hAnsi="Arial" w:cs="Arial"/>
                <w:sz w:val="20"/>
                <w:szCs w:val="20"/>
              </w:rPr>
            </w:pPr>
          </w:p>
          <w:p w:rsidR="00402D42" w:rsidRPr="003C5BA9" w:rsidRDefault="00402D42" w:rsidP="006A0F12">
            <w:pPr>
              <w:pStyle w:val="ListParagraph"/>
              <w:spacing w:before="240" w:after="240"/>
              <w:ind w:left="0"/>
              <w:jc w:val="center"/>
              <w:rPr>
                <w:rFonts w:ascii="Arial" w:hAnsi="Arial" w:cs="Arial"/>
                <w:sz w:val="32"/>
                <w:szCs w:val="32"/>
              </w:rPr>
            </w:pPr>
            <w:r w:rsidRPr="003C5BA9">
              <w:rPr>
                <w:rFonts w:ascii="Arial" w:hAnsi="Arial" w:cs="Arial"/>
                <w:sz w:val="32"/>
                <w:szCs w:val="32"/>
              </w:rPr>
              <w:t>personification</w:t>
            </w:r>
          </w:p>
        </w:tc>
        <w:tc>
          <w:tcPr>
            <w:tcW w:w="2409" w:type="dxa"/>
          </w:tcPr>
          <w:p w:rsidR="003A5EA8" w:rsidRPr="003C5BA9" w:rsidRDefault="003A5EA8" w:rsidP="006A0F12">
            <w:pPr>
              <w:pStyle w:val="ListParagraph"/>
              <w:spacing w:before="240" w:after="240"/>
              <w:ind w:left="0"/>
              <w:jc w:val="center"/>
              <w:rPr>
                <w:rFonts w:ascii="Arial" w:hAnsi="Arial" w:cs="Arial"/>
                <w:sz w:val="20"/>
                <w:szCs w:val="20"/>
              </w:rPr>
            </w:pPr>
          </w:p>
          <w:p w:rsidR="00402D42" w:rsidRPr="003C5BA9" w:rsidRDefault="00402D42" w:rsidP="006A0F12">
            <w:pPr>
              <w:pStyle w:val="ListParagraph"/>
              <w:spacing w:before="240" w:after="240"/>
              <w:ind w:left="0"/>
              <w:jc w:val="center"/>
              <w:rPr>
                <w:rFonts w:ascii="Arial" w:hAnsi="Arial" w:cs="Arial"/>
                <w:sz w:val="32"/>
                <w:szCs w:val="32"/>
              </w:rPr>
            </w:pPr>
            <w:r w:rsidRPr="003C5BA9">
              <w:rPr>
                <w:rFonts w:ascii="Arial" w:hAnsi="Arial" w:cs="Arial"/>
                <w:sz w:val="32"/>
                <w:szCs w:val="32"/>
              </w:rPr>
              <w:t>adjectives</w:t>
            </w:r>
          </w:p>
        </w:tc>
      </w:tr>
    </w:tbl>
    <w:p w:rsidR="00402D42" w:rsidRPr="006A0F12" w:rsidRDefault="00402D42" w:rsidP="00402D42">
      <w:pPr>
        <w:pStyle w:val="ListParagraph"/>
        <w:rPr>
          <w:rFonts w:ascii="Arial" w:hAnsi="Arial" w:cs="Arial"/>
          <w:sz w:val="28"/>
          <w:szCs w:val="28"/>
        </w:rPr>
      </w:pPr>
    </w:p>
    <w:p w:rsidR="00402D42" w:rsidRPr="00B862AC" w:rsidRDefault="00402D42" w:rsidP="00B862AC">
      <w:pPr>
        <w:rPr>
          <w:rFonts w:ascii="Arial" w:hAnsi="Arial" w:cs="Arial"/>
          <w:sz w:val="28"/>
          <w:szCs w:val="28"/>
        </w:rPr>
      </w:pPr>
      <w:r w:rsidRPr="00B862AC">
        <w:rPr>
          <w:rFonts w:ascii="Arial" w:hAnsi="Arial" w:cs="Arial"/>
          <w:sz w:val="28"/>
          <w:szCs w:val="28"/>
        </w:rPr>
        <w:t>There may be several possible correct alternatives, e.g. for 36, corr</w:t>
      </w:r>
      <w:r w:rsidR="006A0F12" w:rsidRPr="00B862AC">
        <w:rPr>
          <w:rFonts w:ascii="Arial" w:hAnsi="Arial" w:cs="Arial"/>
          <w:sz w:val="28"/>
          <w:szCs w:val="28"/>
        </w:rPr>
        <w:t>ect suggestions could be: What’</w:t>
      </w:r>
      <w:r w:rsidRPr="00B862AC">
        <w:rPr>
          <w:rFonts w:ascii="Arial" w:hAnsi="Arial" w:cs="Arial"/>
          <w:sz w:val="28"/>
          <w:szCs w:val="28"/>
        </w:rPr>
        <w:t>s 6 squ</w:t>
      </w:r>
      <w:r w:rsidR="006A0F12" w:rsidRPr="00B862AC">
        <w:rPr>
          <w:rFonts w:ascii="Arial" w:hAnsi="Arial" w:cs="Arial"/>
          <w:sz w:val="28"/>
          <w:szCs w:val="28"/>
        </w:rPr>
        <w:t xml:space="preserve">ared? </w:t>
      </w:r>
      <w:r w:rsidRPr="00B862AC">
        <w:rPr>
          <w:rFonts w:ascii="Arial" w:hAnsi="Arial" w:cs="Arial"/>
          <w:sz w:val="28"/>
          <w:szCs w:val="28"/>
        </w:rPr>
        <w:t>What’</w:t>
      </w:r>
      <w:r w:rsidR="006A0F12" w:rsidRPr="00B862AC">
        <w:rPr>
          <w:rFonts w:ascii="Arial" w:hAnsi="Arial" w:cs="Arial"/>
          <w:sz w:val="28"/>
          <w:szCs w:val="28"/>
        </w:rPr>
        <w:t>s 9 times 4?</w:t>
      </w:r>
      <w:r w:rsidRPr="00B862AC">
        <w:rPr>
          <w:rFonts w:ascii="Arial" w:hAnsi="Arial" w:cs="Arial"/>
          <w:sz w:val="28"/>
          <w:szCs w:val="28"/>
        </w:rPr>
        <w:t xml:space="preserve"> Name a square number, </w:t>
      </w:r>
      <w:proofErr w:type="gramStart"/>
      <w:r w:rsidR="006A0F12" w:rsidRPr="00B862AC">
        <w:rPr>
          <w:rFonts w:ascii="Arial" w:hAnsi="Arial" w:cs="Arial"/>
          <w:sz w:val="28"/>
          <w:szCs w:val="28"/>
        </w:rPr>
        <w:t>H</w:t>
      </w:r>
      <w:r w:rsidRPr="00B862AC">
        <w:rPr>
          <w:rFonts w:ascii="Arial" w:hAnsi="Arial" w:cs="Arial"/>
          <w:sz w:val="28"/>
          <w:szCs w:val="28"/>
        </w:rPr>
        <w:t>ow</w:t>
      </w:r>
      <w:proofErr w:type="gramEnd"/>
      <w:r w:rsidRPr="00B862AC">
        <w:rPr>
          <w:rFonts w:ascii="Arial" w:hAnsi="Arial" w:cs="Arial"/>
          <w:sz w:val="28"/>
          <w:szCs w:val="28"/>
        </w:rPr>
        <w:t xml:space="preserve"> many 2s are there in 72</w:t>
      </w:r>
      <w:r w:rsidR="003C5BA9">
        <w:rPr>
          <w:rFonts w:ascii="Arial" w:hAnsi="Arial" w:cs="Arial"/>
          <w:sz w:val="28"/>
          <w:szCs w:val="28"/>
        </w:rPr>
        <w:t xml:space="preserve">? </w:t>
      </w:r>
      <w:r w:rsidR="00252E3B" w:rsidRPr="00B862AC">
        <w:rPr>
          <w:rFonts w:ascii="Arial" w:hAnsi="Arial" w:cs="Arial"/>
          <w:sz w:val="28"/>
          <w:szCs w:val="28"/>
        </w:rPr>
        <w:t>What’s 72 divided by 2</w:t>
      </w:r>
      <w:r w:rsidR="006A0F12" w:rsidRPr="00B862AC">
        <w:rPr>
          <w:rFonts w:ascii="Arial" w:hAnsi="Arial" w:cs="Arial"/>
          <w:sz w:val="28"/>
          <w:szCs w:val="28"/>
        </w:rPr>
        <w:t>?</w:t>
      </w:r>
    </w:p>
    <w:p w:rsidR="006A0F12" w:rsidRPr="003A5EA8" w:rsidRDefault="006A0F12" w:rsidP="003A5EA8">
      <w:pPr>
        <w:shd w:val="clear" w:color="auto" w:fill="F2DBDB" w:themeFill="accent2" w:themeFillTint="33"/>
        <w:rPr>
          <w:rFonts w:ascii="Arial" w:hAnsi="Arial" w:cs="Arial"/>
          <w:sz w:val="28"/>
          <w:szCs w:val="28"/>
        </w:rPr>
      </w:pPr>
    </w:p>
    <w:p w:rsidR="003C5BA9" w:rsidRPr="003C5BA9" w:rsidRDefault="00303D95" w:rsidP="003A5EA8">
      <w:pPr>
        <w:pStyle w:val="NormalWeb"/>
        <w:shd w:val="clear" w:color="auto" w:fill="F2DBDB" w:themeFill="accent2" w:themeFillTint="33"/>
        <w:spacing w:before="0" w:beforeAutospacing="0" w:after="240" w:afterAutospacing="0" w:line="276" w:lineRule="auto"/>
        <w:rPr>
          <w:rFonts w:ascii="Arial" w:hAnsi="Arial" w:cs="Arial"/>
          <w:b/>
          <w:color w:val="000000" w:themeColor="text1"/>
          <w:sz w:val="32"/>
          <w:szCs w:val="28"/>
        </w:rPr>
      </w:pPr>
      <w:r w:rsidRPr="003C5BA9">
        <w:rPr>
          <w:rFonts w:ascii="Arial" w:hAnsi="Arial" w:cs="Arial"/>
          <w:b/>
          <w:color w:val="000000" w:themeColor="text1"/>
          <w:sz w:val="32"/>
          <w:szCs w:val="28"/>
        </w:rPr>
        <w:t>Drama and role play</w:t>
      </w:r>
    </w:p>
    <w:p w:rsidR="00303D95" w:rsidRPr="002B1D46" w:rsidRDefault="00C430A4" w:rsidP="003A5EA8">
      <w:pPr>
        <w:pStyle w:val="NormalWeb"/>
        <w:shd w:val="clear" w:color="auto" w:fill="F2DBDB" w:themeFill="accent2" w:themeFillTint="33"/>
        <w:spacing w:before="0" w:beforeAutospacing="0" w:after="240" w:afterAutospacing="0" w:line="276" w:lineRule="auto"/>
        <w:rPr>
          <w:rFonts w:ascii="Arial" w:hAnsi="Arial" w:cs="Arial"/>
          <w:color w:val="333333"/>
          <w:sz w:val="28"/>
          <w:szCs w:val="28"/>
        </w:rPr>
      </w:pPr>
      <w:hyperlink r:id="rId10" w:history="1">
        <w:r w:rsidR="002B1D46" w:rsidRPr="007B0E1B">
          <w:rPr>
            <w:rStyle w:val="Hyperlink"/>
            <w:rFonts w:ascii="Arial" w:hAnsi="Arial" w:cs="Arial"/>
            <w:sz w:val="28"/>
            <w:szCs w:val="28"/>
          </w:rPr>
          <w:t>Drama and role play</w:t>
        </w:r>
      </w:hyperlink>
      <w:r w:rsidR="002B1D46" w:rsidRPr="002B1D46">
        <w:rPr>
          <w:rFonts w:ascii="Arial" w:hAnsi="Arial" w:cs="Arial"/>
          <w:color w:val="333333"/>
          <w:sz w:val="28"/>
          <w:szCs w:val="28"/>
        </w:rPr>
        <w:t xml:space="preserve"> can be fun and used successfully in any area of the curriculum.</w:t>
      </w:r>
      <w:r w:rsidR="002B1D46">
        <w:rPr>
          <w:rFonts w:ascii="Arial" w:hAnsi="Arial" w:cs="Arial"/>
          <w:color w:val="333333"/>
          <w:sz w:val="28"/>
          <w:szCs w:val="28"/>
        </w:rPr>
        <w:t xml:space="preserve"> </w:t>
      </w:r>
      <w:r w:rsidR="002B1D46" w:rsidRPr="002B1D46">
        <w:rPr>
          <w:rFonts w:ascii="Arial" w:hAnsi="Arial" w:cs="Arial"/>
          <w:color w:val="333333"/>
          <w:sz w:val="28"/>
          <w:szCs w:val="28"/>
        </w:rPr>
        <w:t>Drama is a very valuable tool for exploring issues, making learning memorable, encouraging co-operation and empathy.</w:t>
      </w:r>
      <w:r w:rsidR="002B1D46">
        <w:rPr>
          <w:rFonts w:ascii="Arial" w:hAnsi="Arial" w:cs="Arial"/>
          <w:color w:val="333333"/>
          <w:sz w:val="28"/>
          <w:szCs w:val="28"/>
        </w:rPr>
        <w:t xml:space="preserve"> </w:t>
      </w:r>
      <w:r w:rsidR="002B1D46" w:rsidRPr="002B1D46">
        <w:rPr>
          <w:rFonts w:ascii="Arial" w:hAnsi="Arial" w:cs="Arial"/>
          <w:color w:val="333333"/>
          <w:sz w:val="28"/>
          <w:szCs w:val="28"/>
        </w:rPr>
        <w:t>The use of drama and role play can create an opportunity for the learner to hear and use language in a meaningful context, so as to be able to use it</w:t>
      </w:r>
      <w:r w:rsidR="002B1D46">
        <w:rPr>
          <w:rFonts w:ascii="Arial" w:hAnsi="Arial" w:cs="Arial"/>
          <w:color w:val="333333"/>
          <w:sz w:val="21"/>
          <w:szCs w:val="21"/>
        </w:rPr>
        <w:t>.</w:t>
      </w:r>
    </w:p>
    <w:p w:rsidR="006A0F12" w:rsidRDefault="00C430A4" w:rsidP="006A0F12">
      <w:pPr>
        <w:pStyle w:val="ListParagraph"/>
        <w:rPr>
          <w:rFonts w:ascii="Arial" w:hAnsi="Arial" w:cs="Arial"/>
          <w:b/>
          <w:color w:val="00CC00"/>
          <w:sz w:val="32"/>
          <w:szCs w:val="28"/>
        </w:rPr>
      </w:pPr>
      <w:r w:rsidRPr="00C430A4">
        <w:rPr>
          <w:b/>
          <w:noProof/>
          <w:lang w:eastAsia="en-GB"/>
        </w:rPr>
        <w:lastRenderedPageBreak/>
        <w:pict>
          <v:rect id="_x0000_s1028" style="position:absolute;left:0;text-align:left;margin-left:-15.05pt;margin-top:9.45pt;width:506.5pt;height:66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" fillcolor="#f2dcdb" stroked="f"/>
        </w:pict>
      </w:r>
    </w:p>
    <w:p w:rsidR="00303D95" w:rsidRPr="007B0E1B" w:rsidRDefault="00303D95" w:rsidP="003A5EA8">
      <w:pPr>
        <w:rPr>
          <w:rFonts w:ascii="Arial" w:hAnsi="Arial" w:cs="Arial"/>
          <w:b/>
          <w:color w:val="000000" w:themeColor="text1"/>
          <w:sz w:val="28"/>
          <w:szCs w:val="28"/>
        </w:rPr>
      </w:pPr>
      <w:r w:rsidRPr="007B0E1B">
        <w:rPr>
          <w:rFonts w:ascii="Arial" w:hAnsi="Arial" w:cs="Arial"/>
          <w:b/>
          <w:color w:val="000000" w:themeColor="text1"/>
          <w:sz w:val="28"/>
          <w:szCs w:val="28"/>
        </w:rPr>
        <w:t>Information exchange activities, including barrier games and jigsaw activities</w:t>
      </w:r>
    </w:p>
    <w:p w:rsidR="00746670" w:rsidRPr="003A5EA8" w:rsidRDefault="00C430A4" w:rsidP="003A5EA8">
      <w:pPr>
        <w:shd w:val="clear" w:color="auto" w:fill="F2DBDB" w:themeFill="accent2" w:themeFillTint="33"/>
        <w:rPr>
          <w:rFonts w:ascii="Arial" w:hAnsi="Arial" w:cs="Arial"/>
          <w:sz w:val="28"/>
          <w:szCs w:val="28"/>
        </w:rPr>
      </w:pPr>
      <w:hyperlink r:id="rId11" w:history="1">
        <w:r w:rsidR="00746670" w:rsidRPr="007B0E1B">
          <w:rPr>
            <w:rStyle w:val="Hyperlink"/>
            <w:rFonts w:ascii="Arial" w:hAnsi="Arial" w:cs="Arial"/>
            <w:b/>
            <w:sz w:val="28"/>
            <w:szCs w:val="28"/>
          </w:rPr>
          <w:t>Information exchange</w:t>
        </w:r>
      </w:hyperlink>
      <w:r w:rsidR="00746670" w:rsidRPr="003A5EA8">
        <w:rPr>
          <w:rFonts w:ascii="Arial" w:hAnsi="Arial" w:cs="Arial"/>
          <w:sz w:val="28"/>
          <w:szCs w:val="28"/>
        </w:rPr>
        <w:t xml:space="preserve"> </w:t>
      </w:r>
      <w:r w:rsidR="003C5BA9">
        <w:rPr>
          <w:rFonts w:ascii="Arial" w:hAnsi="Arial" w:cs="Arial"/>
          <w:sz w:val="28"/>
          <w:szCs w:val="28"/>
          <w:shd w:val="clear" w:color="auto" w:fill="F2DBDB" w:themeFill="accent2" w:themeFillTint="33"/>
        </w:rPr>
        <w:t>(or i</w:t>
      </w:r>
      <w:r w:rsidR="00746670" w:rsidRPr="003A5EA8">
        <w:rPr>
          <w:rFonts w:ascii="Arial" w:hAnsi="Arial" w:cs="Arial"/>
          <w:sz w:val="28"/>
          <w:szCs w:val="28"/>
          <w:shd w:val="clear" w:color="auto" w:fill="F2DBDB" w:themeFill="accent2" w:themeFillTint="33"/>
        </w:rPr>
        <w:t xml:space="preserve">nformation gap) activities are communicative activities for two or more learners. They involve learners having different bits of information that they </w:t>
      </w:r>
      <w:r w:rsidR="007B0E1B">
        <w:rPr>
          <w:rFonts w:ascii="Arial" w:hAnsi="Arial" w:cs="Arial"/>
          <w:sz w:val="28"/>
          <w:szCs w:val="28"/>
          <w:shd w:val="clear" w:color="auto" w:fill="F2DBDB" w:themeFill="accent2" w:themeFillTint="33"/>
        </w:rPr>
        <w:t xml:space="preserve">then </w:t>
      </w:r>
      <w:r w:rsidR="00746670" w:rsidRPr="003A5EA8">
        <w:rPr>
          <w:rFonts w:ascii="Arial" w:hAnsi="Arial" w:cs="Arial"/>
          <w:sz w:val="28"/>
          <w:szCs w:val="28"/>
          <w:shd w:val="clear" w:color="auto" w:fill="F2DBDB" w:themeFill="accent2" w:themeFillTint="33"/>
        </w:rPr>
        <w:t xml:space="preserve">have to convey orally to each other. </w:t>
      </w:r>
      <w:r w:rsidR="003C5BA9">
        <w:rPr>
          <w:rFonts w:ascii="Arial" w:hAnsi="Arial" w:cs="Arial"/>
          <w:sz w:val="28"/>
          <w:szCs w:val="28"/>
          <w:shd w:val="clear" w:color="auto" w:fill="F2DBDB" w:themeFill="accent2" w:themeFillTint="33"/>
        </w:rPr>
        <w:t>Here are some examples:</w:t>
      </w:r>
    </w:p>
    <w:p w:rsidR="003A5EA8" w:rsidRDefault="003A5EA8" w:rsidP="003A5EA8">
      <w:pPr>
        <w:pStyle w:val="ListParagraph"/>
        <w:rPr>
          <w:rFonts w:ascii="Arial" w:hAnsi="Arial" w:cs="Arial"/>
          <w:b/>
          <w:sz w:val="28"/>
          <w:szCs w:val="28"/>
        </w:rPr>
      </w:pPr>
    </w:p>
    <w:p w:rsidR="00746670" w:rsidRPr="003A5EA8" w:rsidRDefault="00C430A4" w:rsidP="003A5EA8">
      <w:pPr>
        <w:pStyle w:val="ListParagraph"/>
        <w:numPr>
          <w:ilvl w:val="0"/>
          <w:numId w:val="24"/>
        </w:numPr>
        <w:shd w:val="clear" w:color="auto" w:fill="F2DBDB" w:themeFill="accent2" w:themeFillTint="33"/>
        <w:rPr>
          <w:rFonts w:ascii="Arial" w:hAnsi="Arial" w:cs="Arial"/>
          <w:b/>
          <w:sz w:val="28"/>
          <w:szCs w:val="28"/>
        </w:rPr>
      </w:pPr>
      <w:hyperlink r:id="rId12" w:history="1">
        <w:r w:rsidR="00746670" w:rsidRPr="003A5EA8">
          <w:rPr>
            <w:rStyle w:val="Hyperlink"/>
            <w:rFonts w:ascii="Arial" w:hAnsi="Arial" w:cs="Arial"/>
            <w:b/>
            <w:sz w:val="28"/>
            <w:szCs w:val="28"/>
          </w:rPr>
          <w:t>Barrier games</w:t>
        </w:r>
      </w:hyperlink>
      <w:r w:rsidR="002B1D46" w:rsidRPr="003A5EA8">
        <w:rPr>
          <w:rFonts w:ascii="Arial" w:hAnsi="Arial" w:cs="Arial"/>
          <w:b/>
          <w:sz w:val="28"/>
          <w:szCs w:val="28"/>
        </w:rPr>
        <w:t xml:space="preserve"> </w:t>
      </w:r>
      <w:r w:rsidR="002B1D46" w:rsidRPr="003A5EA8">
        <w:rPr>
          <w:rFonts w:ascii="Arial" w:hAnsi="Arial" w:cs="Arial"/>
          <w:color w:val="333333"/>
          <w:sz w:val="28"/>
          <w:szCs w:val="28"/>
          <w:shd w:val="clear" w:color="auto" w:fill="F2DBDB" w:themeFill="accent2" w:themeFillTint="33"/>
        </w:rPr>
        <w:t>are a specific form of information gap activity. Information gap activities are communicative activities for two or more learners, where, for example, Learner A has information that Learner B needs, and vice versa. In a barrier game Learner A and Learner B sit with a barrier between them and are required to convey information to each other, for example while looking at different text or images. </w:t>
      </w:r>
      <w:r w:rsidR="003C5BA9">
        <w:rPr>
          <w:rFonts w:ascii="Arial" w:hAnsi="Arial" w:cs="Arial"/>
          <w:color w:val="333333"/>
          <w:sz w:val="28"/>
          <w:szCs w:val="28"/>
          <w:shd w:val="clear" w:color="auto" w:fill="F2DBDB" w:themeFill="accent2" w:themeFillTint="33"/>
        </w:rPr>
        <w:t>A book or file propped on its side can be used as a barrier.</w:t>
      </w:r>
    </w:p>
    <w:p w:rsidR="002B1D46" w:rsidRPr="002B1D46" w:rsidRDefault="002B1D46" w:rsidP="002B1D46">
      <w:pPr>
        <w:pStyle w:val="ListParagraph"/>
        <w:ind w:left="1080"/>
        <w:rPr>
          <w:rFonts w:ascii="Arial" w:hAnsi="Arial" w:cs="Arial"/>
          <w:b/>
          <w:sz w:val="28"/>
          <w:szCs w:val="28"/>
        </w:rPr>
      </w:pPr>
    </w:p>
    <w:p w:rsidR="00746670" w:rsidRPr="003A5EA8" w:rsidRDefault="00C430A4" w:rsidP="003A5EA8">
      <w:pPr>
        <w:pStyle w:val="ListParagraph"/>
        <w:numPr>
          <w:ilvl w:val="0"/>
          <w:numId w:val="24"/>
        </w:numPr>
        <w:rPr>
          <w:rFonts w:ascii="Arial" w:hAnsi="Arial" w:cs="Arial"/>
          <w:sz w:val="28"/>
          <w:szCs w:val="28"/>
        </w:rPr>
      </w:pPr>
      <w:hyperlink r:id="rId13" w:history="1">
        <w:r w:rsidR="00746670" w:rsidRPr="003A5EA8">
          <w:rPr>
            <w:rStyle w:val="Hyperlink"/>
            <w:rFonts w:ascii="Arial" w:hAnsi="Arial" w:cs="Arial"/>
            <w:b/>
            <w:sz w:val="28"/>
            <w:szCs w:val="28"/>
          </w:rPr>
          <w:t>Jigsaw activities</w:t>
        </w:r>
      </w:hyperlink>
      <w:r w:rsidR="00746670" w:rsidRPr="003A5EA8">
        <w:rPr>
          <w:rFonts w:ascii="Arial" w:hAnsi="Arial" w:cs="Arial"/>
          <w:sz w:val="28"/>
          <w:szCs w:val="28"/>
        </w:rPr>
        <w:t xml:space="preserve"> involve learners working in groups to become experts in different areas, then sharing information between the groups. </w:t>
      </w:r>
      <w:r w:rsidR="008048D3" w:rsidRPr="003A5EA8">
        <w:rPr>
          <w:rFonts w:ascii="Arial" w:hAnsi="Arial" w:cs="Arial"/>
          <w:sz w:val="28"/>
          <w:szCs w:val="20"/>
        </w:rPr>
        <w:t xml:space="preserve">This is a useful way of disseminating and sharing ideas. It helps learners to clarify their own understanding and provides an opportunity for them to question others. </w:t>
      </w:r>
      <w:r w:rsidR="00746670" w:rsidRPr="003A5EA8">
        <w:rPr>
          <w:rFonts w:ascii="Arial" w:hAnsi="Arial" w:cs="Arial"/>
          <w:sz w:val="28"/>
          <w:szCs w:val="28"/>
        </w:rPr>
        <w:t>Activities can be organise</w:t>
      </w:r>
      <w:r w:rsidR="003C5BA9">
        <w:rPr>
          <w:rFonts w:ascii="Arial" w:hAnsi="Arial" w:cs="Arial"/>
          <w:sz w:val="28"/>
          <w:szCs w:val="28"/>
        </w:rPr>
        <w:t>d</w:t>
      </w:r>
      <w:r w:rsidR="00746670" w:rsidRPr="003A5EA8">
        <w:rPr>
          <w:rFonts w:ascii="Arial" w:hAnsi="Arial" w:cs="Arial"/>
          <w:sz w:val="28"/>
          <w:szCs w:val="28"/>
        </w:rPr>
        <w:t xml:space="preserve"> in several ways:</w:t>
      </w:r>
    </w:p>
    <w:p w:rsidR="00746670" w:rsidRPr="00746670" w:rsidRDefault="00746670" w:rsidP="00746670">
      <w:pPr>
        <w:pStyle w:val="ListParagraph"/>
        <w:numPr>
          <w:ilvl w:val="0"/>
          <w:numId w:val="18"/>
        </w:numPr>
        <w:autoSpaceDE w:val="0"/>
        <w:autoSpaceDN w:val="0"/>
        <w:adjustRightInd w:val="0"/>
        <w:rPr>
          <w:rFonts w:ascii="Arial" w:hAnsi="Arial" w:cs="Arial"/>
          <w:sz w:val="28"/>
          <w:szCs w:val="20"/>
        </w:rPr>
      </w:pPr>
      <w:r w:rsidRPr="00746670">
        <w:rPr>
          <w:rFonts w:ascii="Arial" w:hAnsi="Arial" w:cs="Arial"/>
          <w:b/>
          <w:sz w:val="28"/>
          <w:szCs w:val="20"/>
        </w:rPr>
        <w:t>Rainbowing:</w:t>
      </w:r>
      <w:r w:rsidRPr="00746670">
        <w:rPr>
          <w:rFonts w:ascii="Arial" w:hAnsi="Arial" w:cs="Arial"/>
          <w:sz w:val="28"/>
          <w:szCs w:val="20"/>
        </w:rPr>
        <w:t xml:space="preserve"> This is a form of jigsaw activity where each member of a working group is given a different colour.  When the group task is complete the learners form new groups according to their colours. Within the colour groups, they compare findings, discuss what they have achieved, or carry out another task that they all need to contribute to, e.g. completing a grid. </w:t>
      </w:r>
    </w:p>
    <w:p w:rsidR="008048D3" w:rsidRPr="008048D3" w:rsidRDefault="008048D3" w:rsidP="008048D3">
      <w:pPr>
        <w:pStyle w:val="ListParagraph"/>
        <w:numPr>
          <w:ilvl w:val="0"/>
          <w:numId w:val="18"/>
        </w:numPr>
        <w:autoSpaceDE w:val="0"/>
        <w:autoSpaceDN w:val="0"/>
        <w:adjustRightInd w:val="0"/>
        <w:rPr>
          <w:rFonts w:ascii="Arial" w:hAnsi="Arial" w:cs="Arial"/>
          <w:sz w:val="28"/>
          <w:szCs w:val="20"/>
        </w:rPr>
      </w:pPr>
      <w:r w:rsidRPr="008048D3">
        <w:rPr>
          <w:rFonts w:ascii="Arial" w:hAnsi="Arial" w:cs="Arial"/>
          <w:b/>
          <w:sz w:val="28"/>
          <w:szCs w:val="20"/>
        </w:rPr>
        <w:t xml:space="preserve">Envoys: </w:t>
      </w:r>
      <w:r w:rsidRPr="008048D3">
        <w:rPr>
          <w:rFonts w:ascii="Arial" w:hAnsi="Arial" w:cs="Arial"/>
          <w:sz w:val="28"/>
          <w:szCs w:val="20"/>
        </w:rPr>
        <w:t>Once each group has completed its initial discussion, it sends out one member as an envoy to the next group. Envoys move round all the other groups in turn explaining and sharing ideas gathered from the groups they have visited.</w:t>
      </w:r>
    </w:p>
    <w:p w:rsidR="00746670" w:rsidRPr="00746670" w:rsidRDefault="00746670" w:rsidP="003A5EA8">
      <w:pPr>
        <w:pStyle w:val="ListParagraph"/>
        <w:ind w:left="1800"/>
        <w:rPr>
          <w:rFonts w:ascii="Arial" w:hAnsi="Arial" w:cs="Arial"/>
          <w:sz w:val="28"/>
          <w:szCs w:val="28"/>
        </w:rPr>
      </w:pPr>
    </w:p>
    <w:p w:rsidR="00746670" w:rsidRPr="00746670" w:rsidRDefault="00746670" w:rsidP="00746670">
      <w:pPr>
        <w:pStyle w:val="ListParagraph"/>
        <w:rPr>
          <w:rFonts w:ascii="Arial" w:hAnsi="Arial" w:cs="Arial"/>
          <w:b/>
          <w:color w:val="00CC00"/>
          <w:sz w:val="32"/>
          <w:szCs w:val="28"/>
        </w:rPr>
      </w:pPr>
    </w:p>
    <w:p w:rsidR="007B0E1B" w:rsidRDefault="007B0E1B" w:rsidP="00DE35B4">
      <w:pPr>
        <w:rPr>
          <w:rFonts w:ascii="Arial" w:hAnsi="Arial" w:cs="Arial"/>
          <w:b/>
          <w:color w:val="00CC00"/>
          <w:sz w:val="32"/>
          <w:szCs w:val="28"/>
        </w:rPr>
      </w:pPr>
    </w:p>
    <w:p w:rsidR="007B0E1B" w:rsidRDefault="007B0E1B" w:rsidP="00DE35B4">
      <w:pPr>
        <w:rPr>
          <w:rFonts w:ascii="Arial" w:hAnsi="Arial" w:cs="Arial"/>
          <w:b/>
          <w:color w:val="00CC00"/>
          <w:sz w:val="32"/>
          <w:szCs w:val="28"/>
        </w:rPr>
      </w:pPr>
    </w:p>
    <w:p w:rsidR="00DE35B4" w:rsidRPr="007B0E1B" w:rsidRDefault="00DE35B4" w:rsidP="00DE35B4">
      <w:pPr>
        <w:rPr>
          <w:rFonts w:ascii="Arial" w:hAnsi="Arial" w:cs="Arial"/>
          <w:b/>
          <w:color w:val="92D050"/>
          <w:sz w:val="32"/>
          <w:szCs w:val="28"/>
        </w:rPr>
      </w:pPr>
      <w:r w:rsidRPr="007B0E1B">
        <w:rPr>
          <w:rFonts w:ascii="Arial" w:hAnsi="Arial" w:cs="Arial"/>
          <w:b/>
          <w:color w:val="92D050"/>
          <w:sz w:val="32"/>
          <w:szCs w:val="28"/>
        </w:rPr>
        <w:t xml:space="preserve">Good for EAL, Good for All: </w:t>
      </w:r>
      <w:r w:rsidRPr="007B0E1B">
        <w:rPr>
          <w:rFonts w:ascii="Arial" w:hAnsi="Arial" w:cs="Arial"/>
          <w:b/>
          <w:color w:val="92D050"/>
          <w:sz w:val="28"/>
          <w:szCs w:val="28"/>
        </w:rPr>
        <w:t xml:space="preserve">Can I use </w:t>
      </w:r>
      <w:r w:rsidR="000401B9" w:rsidRPr="007B0E1B">
        <w:rPr>
          <w:rFonts w:ascii="Arial" w:hAnsi="Arial" w:cs="Arial"/>
          <w:b/>
          <w:color w:val="92D050"/>
          <w:sz w:val="28"/>
          <w:szCs w:val="28"/>
        </w:rPr>
        <w:t>collaborative activities</w:t>
      </w:r>
      <w:r w:rsidRPr="007B0E1B">
        <w:rPr>
          <w:rFonts w:ascii="Arial" w:hAnsi="Arial" w:cs="Arial"/>
          <w:b/>
          <w:color w:val="92D050"/>
          <w:sz w:val="28"/>
          <w:szCs w:val="28"/>
        </w:rPr>
        <w:t xml:space="preserve"> with the whole class?</w:t>
      </w:r>
    </w:p>
    <w:p w:rsidR="00DE35B4" w:rsidRPr="00653F27" w:rsidRDefault="00C430A4" w:rsidP="00DE35B4">
      <w:pPr>
        <w:rPr>
          <w:rFonts w:ascii="Arial" w:hAnsi="Arial" w:cs="Arial"/>
          <w:b/>
          <w:color w:val="7030A0"/>
          <w:sz w:val="18"/>
          <w:szCs w:val="28"/>
        </w:rPr>
      </w:pPr>
      <w:r w:rsidRPr="00C430A4">
        <w:rPr>
          <w:rFonts w:ascii="Arial" w:hAnsi="Arial" w:cs="Arial"/>
          <w:noProof/>
          <w:sz w:val="28"/>
          <w:szCs w:val="28"/>
          <w:lang w:eastAsia="en-GB"/>
        </w:rPr>
        <w:pict>
          <v:roundrect id="AutoShape 12" o:spid="_x0000_s1027" style="position:absolute;margin-left:-31.05pt;margin-top:6.55pt;width:486pt;height:109.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" filled="f" strokecolor="#c06" strokeweight="3pt"/>
        </w:pict>
      </w:r>
    </w:p>
    <w:p w:rsidR="00D24739" w:rsidRDefault="00E50818">
      <w:pPr>
        <w:rPr>
          <w:rFonts w:ascii="Arial" w:hAnsi="Arial" w:cs="Arial"/>
          <w:sz w:val="28"/>
          <w:szCs w:val="28"/>
        </w:rPr>
      </w:pPr>
      <w:r w:rsidRPr="00653F27">
        <w:rPr>
          <w:rFonts w:ascii="Arial" w:hAnsi="Arial" w:cs="Arial"/>
          <w:sz w:val="28"/>
        </w:rPr>
        <w:t>Yes</w:t>
      </w:r>
      <w:r w:rsidRPr="00D24739">
        <w:rPr>
          <w:rFonts w:ascii="Arial" w:hAnsi="Arial" w:cs="Arial"/>
          <w:sz w:val="28"/>
          <w:szCs w:val="28"/>
        </w:rPr>
        <w:t>:</w:t>
      </w:r>
      <w:r w:rsidR="00B97129" w:rsidRPr="00D24739">
        <w:rPr>
          <w:rFonts w:ascii="Arial" w:hAnsi="Arial" w:cs="Arial"/>
          <w:sz w:val="28"/>
          <w:szCs w:val="28"/>
        </w:rPr>
        <w:t xml:space="preserve">   </w:t>
      </w:r>
      <w:r w:rsidR="00D24739" w:rsidRPr="00D24739">
        <w:rPr>
          <w:rFonts w:ascii="Arial" w:hAnsi="Arial" w:cs="Arial"/>
          <w:sz w:val="28"/>
          <w:szCs w:val="28"/>
        </w:rPr>
        <w:t>They support everyone. They encourage collaborative learning, and help develop speaking and listening skills for all learners.</w:t>
      </w:r>
      <w:r w:rsidR="00B97129" w:rsidRPr="00D24739">
        <w:rPr>
          <w:rFonts w:ascii="Arial" w:hAnsi="Arial" w:cs="Arial"/>
          <w:sz w:val="28"/>
          <w:szCs w:val="28"/>
        </w:rPr>
        <w:t xml:space="preserve">   </w:t>
      </w:r>
    </w:p>
    <w:p w:rsidR="00D24739" w:rsidRDefault="00D24739">
      <w:pPr>
        <w:rPr>
          <w:rFonts w:ascii="Arial" w:hAnsi="Arial" w:cs="Arial"/>
          <w:sz w:val="28"/>
          <w:szCs w:val="28"/>
        </w:rPr>
      </w:pPr>
    </w:p>
    <w:p w:rsidR="00B97129" w:rsidRPr="00653F27" w:rsidRDefault="00D24739">
      <w:pPr>
        <w:rPr>
          <w:rFonts w:ascii="Arial" w:hAnsi="Arial" w:cs="Arial"/>
        </w:rPr>
      </w:pPr>
      <w:r>
        <w:rPr>
          <w:rFonts w:ascii="Arial" w:hAnsi="Arial" w:cs="Arial"/>
          <w:sz w:val="28"/>
          <w:szCs w:val="28"/>
        </w:rPr>
        <w:t xml:space="preserve">For a range of free teaching resources that promote collaborative learning see the </w:t>
      </w:r>
      <w:hyperlink r:id="rId14" w:history="1">
        <w:r w:rsidRPr="00D24739">
          <w:rPr>
            <w:rStyle w:val="Hyperlink"/>
            <w:rFonts w:ascii="Arial" w:hAnsi="Arial" w:cs="Arial"/>
            <w:sz w:val="28"/>
            <w:szCs w:val="28"/>
          </w:rPr>
          <w:t>Collaborative Learning P</w:t>
        </w:r>
        <w:bookmarkStart w:id="0" w:name="_GoBack"/>
        <w:bookmarkEnd w:id="0"/>
        <w:r w:rsidRPr="00D24739">
          <w:rPr>
            <w:rStyle w:val="Hyperlink"/>
            <w:rFonts w:ascii="Arial" w:hAnsi="Arial" w:cs="Arial"/>
            <w:sz w:val="28"/>
            <w:szCs w:val="28"/>
          </w:rPr>
          <w:t>roject website</w:t>
        </w:r>
      </w:hyperlink>
      <w:r>
        <w:rPr>
          <w:rFonts w:ascii="Arial" w:hAnsi="Arial" w:cs="Arial"/>
          <w:sz w:val="28"/>
          <w:szCs w:val="28"/>
        </w:rPr>
        <w:t xml:space="preserve"> </w:t>
      </w:r>
      <w:r w:rsidR="00B97129" w:rsidRPr="00D24739">
        <w:rPr>
          <w:rFonts w:ascii="Arial" w:hAnsi="Arial" w:cs="Arial"/>
          <w:sz w:val="28"/>
          <w:szCs w:val="28"/>
        </w:rPr>
        <w:t xml:space="preserve">              </w:t>
      </w:r>
      <w:r w:rsidR="000239B0" w:rsidRPr="00D24739">
        <w:rPr>
          <w:rFonts w:ascii="Arial" w:hAnsi="Arial" w:cs="Arial"/>
          <w:sz w:val="28"/>
          <w:szCs w:val="28"/>
        </w:rPr>
        <w:t xml:space="preserve">                            </w:t>
      </w:r>
      <w:r w:rsidR="00B97129" w:rsidRPr="00D24739">
        <w:rPr>
          <w:rFonts w:ascii="Arial" w:hAnsi="Arial" w:cs="Arial"/>
          <w:sz w:val="28"/>
          <w:szCs w:val="28"/>
        </w:rPr>
        <w:t xml:space="preserve">                                                                                                                                                                                                                                                                                                                                                                                                                                                                                       </w:t>
      </w:r>
    </w:p>
    <w:sectPr w:rsidR="00B97129" w:rsidRPr="00653F27" w:rsidSect="00B027F8">
      <w:headerReference w:type="default" r:id="rId15"/>
      <w:footerReference w:type="default" r:id="rId16"/>
      <w:pgSz w:w="11906" w:h="16838"/>
      <w:pgMar w:top="85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AC" w:rsidRDefault="00D753AC" w:rsidP="00C53CBA">
      <w:pPr>
        <w:spacing w:line="240" w:lineRule="auto"/>
      </w:pPr>
      <w:r>
        <w:separator/>
      </w:r>
    </w:p>
  </w:endnote>
  <w:endnote w:type="continuationSeparator" w:id="0">
    <w:p w:rsidR="00D753AC" w:rsidRDefault="00D753AC" w:rsidP="00C53C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266" w:rsidRDefault="00C430A4">
    <w:pPr>
      <w:pStyle w:val="Footer"/>
    </w:pPr>
    <w:r>
      <w:rPr>
        <w:noProof/>
        <w:lang w:eastAsia="en-GB"/>
      </w:rPr>
      <w:pict>
        <v:shapetype id="_x0000_t202" coordsize="21600,21600" o:spt="202" path="m,l,21600r21600,l21600,xe">
          <v:stroke joinstyle="miter"/>
          <v:path gradientshapeok="t" o:connecttype="rect"/>
        </v:shapetype>
        <v:shape id="Text Box 3" o:spid="_x0000_s4097" type="#_x0000_t202" style="position:absolute;margin-left:-13.5pt;margin-top:11.7pt;width:290.25pt;height:39.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w:r>
    <w:r w:rsidR="004A7266" w:rsidRPr="003C0DD5">
      <w:rPr>
        <w:noProof/>
        <w:lang w:eastAsia="en-GB"/>
      </w:rPr>
      <w:drawing>
        <wp:anchor distT="0" distB="0" distL="114300" distR="114300" simplePos="0" relativeHeight="251663360" behindDoc="1" locked="0" layoutInCell="1" allowOverlap="1">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AC" w:rsidRDefault="00D753AC" w:rsidP="00C53CBA">
      <w:pPr>
        <w:spacing w:line="240" w:lineRule="auto"/>
      </w:pPr>
      <w:r>
        <w:separator/>
      </w:r>
    </w:p>
  </w:footnote>
  <w:footnote w:type="continuationSeparator" w:id="0">
    <w:p w:rsidR="00D753AC" w:rsidRDefault="00D753AC" w:rsidP="00C53C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BA" w:rsidRDefault="00C430A4">
    <w:pPr>
      <w:pStyle w:val="Header"/>
    </w:pPr>
    <w:r w:rsidRPr="00C430A4">
      <w:rPr>
        <w:rFonts w:ascii="Franklin Gothic Medium" w:hAnsi="Franklin Gothic Medium"/>
        <w:b/>
        <w:noProof/>
        <w:color w:val="7030A0"/>
        <w:sz w:val="40"/>
        <w:szCs w:val="32"/>
        <w:lang w:eastAsia="en-GB"/>
      </w:rPr>
      <w:pict>
        <v:shapetype id="_x0000_t202" coordsize="21600,21600" o:spt="202" path="m,l,21600r21600,l21600,xe">
          <v:stroke joinstyle="miter"/>
          <v:path gradientshapeok="t" o:connecttype="rect"/>
        </v:shapetype>
        <v:shape id="Text Box 2" o:spid="_x0000_s4098" type="#_x0000_t202" style="position:absolute;margin-left:325.5pt;margin-top:-7.8pt;width:157.75pt;height:41.6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w:r>
    <w:r w:rsidR="00B027F8">
      <w:rPr>
        <w:noProof/>
        <w:lang w:eastAsia="en-GB"/>
      </w:rPr>
      <w:drawing>
        <wp:anchor distT="0" distB="0" distL="114300" distR="114300" simplePos="0" relativeHeight="251660288" behindDoc="1" locked="0" layoutInCell="1" allowOverlap="1">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aturation sat="37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0515" cy="523875"/>
                  </a:xfrm>
                  <a:prstGeom prst="rect">
                    <a:avLst/>
                  </a:prstGeom>
                  <a:noFill/>
                </pic:spPr>
              </pic:pic>
            </a:graphicData>
          </a:graphic>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1F9"/>
    <w:multiLevelType w:val="hybridMultilevel"/>
    <w:tmpl w:val="C7DE0D2A"/>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A08E8"/>
    <w:multiLevelType w:val="hybridMultilevel"/>
    <w:tmpl w:val="CA083C84"/>
    <w:lvl w:ilvl="0" w:tplc="9B5EEAF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100716"/>
    <w:multiLevelType w:val="hybridMultilevel"/>
    <w:tmpl w:val="EA1606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F1216"/>
    <w:multiLevelType w:val="hybridMultilevel"/>
    <w:tmpl w:val="2536D9DE"/>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66C94"/>
    <w:multiLevelType w:val="hybridMultilevel"/>
    <w:tmpl w:val="89EA3A0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786D17"/>
    <w:multiLevelType w:val="hybridMultilevel"/>
    <w:tmpl w:val="D950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B2F12"/>
    <w:multiLevelType w:val="hybridMultilevel"/>
    <w:tmpl w:val="E9588E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A16A9"/>
    <w:multiLevelType w:val="hybridMultilevel"/>
    <w:tmpl w:val="A690933A"/>
    <w:lvl w:ilvl="0" w:tplc="BE160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8548EE"/>
    <w:multiLevelType w:val="hybridMultilevel"/>
    <w:tmpl w:val="B0229B60"/>
    <w:lvl w:ilvl="0" w:tplc="D56040E8">
      <w:start w:val="1"/>
      <w:numFmt w:val="bullet"/>
      <w:lvlText w:val=""/>
      <w:lvlJc w:val="left"/>
      <w:pPr>
        <w:ind w:left="720" w:hanging="360"/>
      </w:pPr>
      <w:rPr>
        <w:rFonts w:ascii="Symbol" w:hAnsi="Symbol" w:hint="default"/>
        <w:u w:color="595959" w:themeColor="text1" w:themeTint="A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46CE1"/>
    <w:multiLevelType w:val="hybridMultilevel"/>
    <w:tmpl w:val="614C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6D3D37"/>
    <w:multiLevelType w:val="hybridMultilevel"/>
    <w:tmpl w:val="72B2A7E0"/>
    <w:lvl w:ilvl="0" w:tplc="E36C4BC0">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96949"/>
    <w:multiLevelType w:val="hybridMultilevel"/>
    <w:tmpl w:val="BF7C9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6D1BA2"/>
    <w:multiLevelType w:val="hybridMultilevel"/>
    <w:tmpl w:val="70529D9A"/>
    <w:lvl w:ilvl="0" w:tplc="7B54CC2A">
      <w:start w:val="1"/>
      <w:numFmt w:val="bullet"/>
      <w:lvlText w:val="-"/>
      <w:lvlJc w:val="left"/>
      <w:pPr>
        <w:ind w:left="840" w:hanging="360"/>
      </w:pPr>
      <w:rPr>
        <w:rFonts w:ascii="Calibri" w:eastAsia="Calibri" w:hAnsi="Calibri"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36555F"/>
    <w:multiLevelType w:val="hybridMultilevel"/>
    <w:tmpl w:val="978A2714"/>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8135F4"/>
    <w:multiLevelType w:val="hybridMultilevel"/>
    <w:tmpl w:val="2884B62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7AF31080"/>
    <w:multiLevelType w:val="hybridMultilevel"/>
    <w:tmpl w:val="62E2F100"/>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350CF"/>
    <w:multiLevelType w:val="hybridMultilevel"/>
    <w:tmpl w:val="C5D2C246"/>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6"/>
  </w:num>
  <w:num w:numId="4">
    <w:abstractNumId w:val="13"/>
  </w:num>
  <w:num w:numId="5">
    <w:abstractNumId w:val="1"/>
  </w:num>
  <w:num w:numId="6">
    <w:abstractNumId w:val="19"/>
  </w:num>
  <w:num w:numId="7">
    <w:abstractNumId w:val="6"/>
  </w:num>
  <w:num w:numId="8">
    <w:abstractNumId w:val="11"/>
  </w:num>
  <w:num w:numId="9">
    <w:abstractNumId w:val="18"/>
  </w:num>
  <w:num w:numId="10">
    <w:abstractNumId w:val="7"/>
  </w:num>
  <w:num w:numId="11">
    <w:abstractNumId w:val="17"/>
  </w:num>
  <w:num w:numId="12">
    <w:abstractNumId w:val="14"/>
  </w:num>
  <w:num w:numId="13">
    <w:abstractNumId w:val="24"/>
  </w:num>
  <w:num w:numId="14">
    <w:abstractNumId w:val="9"/>
  </w:num>
  <w:num w:numId="15">
    <w:abstractNumId w:val="10"/>
  </w:num>
  <w:num w:numId="16">
    <w:abstractNumId w:val="2"/>
  </w:num>
  <w:num w:numId="17">
    <w:abstractNumId w:val="5"/>
  </w:num>
  <w:num w:numId="18">
    <w:abstractNumId w:val="22"/>
  </w:num>
  <w:num w:numId="19">
    <w:abstractNumId w:val="15"/>
  </w:num>
  <w:num w:numId="20">
    <w:abstractNumId w:val="3"/>
  </w:num>
  <w:num w:numId="21">
    <w:abstractNumId w:val="0"/>
  </w:num>
  <w:num w:numId="22">
    <w:abstractNumId w:val="12"/>
  </w:num>
  <w:num w:numId="23">
    <w:abstractNumId w:val="4"/>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characterSpacingControl w:val="doNotCompress"/>
  <w:hdrShapeDefaults>
    <o:shapedefaults v:ext="edit" spidmax="5122">
      <o:colormru v:ext="edit" colors="#fcf"/>
    </o:shapedefaults>
    <o:shapelayout v:ext="edit">
      <o:idmap v:ext="edit" data="4"/>
    </o:shapelayout>
  </w:hdrShapeDefaults>
  <w:footnotePr>
    <w:footnote w:id="-1"/>
    <w:footnote w:id="0"/>
  </w:footnotePr>
  <w:endnotePr>
    <w:endnote w:id="-1"/>
    <w:endnote w:id="0"/>
  </w:endnotePr>
  <w:compat/>
  <w:rsids>
    <w:rsidRoot w:val="00B97129"/>
    <w:rsid w:val="0000331F"/>
    <w:rsid w:val="000218F3"/>
    <w:rsid w:val="000239B0"/>
    <w:rsid w:val="00031420"/>
    <w:rsid w:val="000401B9"/>
    <w:rsid w:val="00046929"/>
    <w:rsid w:val="00080EA7"/>
    <w:rsid w:val="0009046E"/>
    <w:rsid w:val="000C75DF"/>
    <w:rsid w:val="001023D9"/>
    <w:rsid w:val="00124841"/>
    <w:rsid w:val="00126259"/>
    <w:rsid w:val="002302AC"/>
    <w:rsid w:val="00235764"/>
    <w:rsid w:val="002373BE"/>
    <w:rsid w:val="00252E3B"/>
    <w:rsid w:val="00256742"/>
    <w:rsid w:val="002B1D46"/>
    <w:rsid w:val="00303D95"/>
    <w:rsid w:val="00307542"/>
    <w:rsid w:val="0033519D"/>
    <w:rsid w:val="00362154"/>
    <w:rsid w:val="00384947"/>
    <w:rsid w:val="003A4663"/>
    <w:rsid w:val="003A5EA8"/>
    <w:rsid w:val="003C5BA9"/>
    <w:rsid w:val="003F1469"/>
    <w:rsid w:val="00402D42"/>
    <w:rsid w:val="00430303"/>
    <w:rsid w:val="00441138"/>
    <w:rsid w:val="004A7266"/>
    <w:rsid w:val="00526225"/>
    <w:rsid w:val="00576978"/>
    <w:rsid w:val="00587A20"/>
    <w:rsid w:val="00620030"/>
    <w:rsid w:val="0062327D"/>
    <w:rsid w:val="00653F27"/>
    <w:rsid w:val="006569B2"/>
    <w:rsid w:val="00662F9F"/>
    <w:rsid w:val="006750A8"/>
    <w:rsid w:val="00692F4C"/>
    <w:rsid w:val="006A0F12"/>
    <w:rsid w:val="006D3259"/>
    <w:rsid w:val="00746670"/>
    <w:rsid w:val="00761250"/>
    <w:rsid w:val="00770AD7"/>
    <w:rsid w:val="00780E22"/>
    <w:rsid w:val="007B0E1B"/>
    <w:rsid w:val="007B351F"/>
    <w:rsid w:val="007B510E"/>
    <w:rsid w:val="007D2B5E"/>
    <w:rsid w:val="00800D46"/>
    <w:rsid w:val="008048D3"/>
    <w:rsid w:val="00832F49"/>
    <w:rsid w:val="00847FD1"/>
    <w:rsid w:val="0086242A"/>
    <w:rsid w:val="008F2B28"/>
    <w:rsid w:val="008F5F0E"/>
    <w:rsid w:val="00965EE6"/>
    <w:rsid w:val="00991342"/>
    <w:rsid w:val="00A05873"/>
    <w:rsid w:val="00A53353"/>
    <w:rsid w:val="00AB7FDB"/>
    <w:rsid w:val="00AC5D17"/>
    <w:rsid w:val="00AD239A"/>
    <w:rsid w:val="00AF3B63"/>
    <w:rsid w:val="00B027F8"/>
    <w:rsid w:val="00B24C60"/>
    <w:rsid w:val="00B64C8C"/>
    <w:rsid w:val="00B67736"/>
    <w:rsid w:val="00B862AC"/>
    <w:rsid w:val="00B97129"/>
    <w:rsid w:val="00BA628A"/>
    <w:rsid w:val="00BA7CDC"/>
    <w:rsid w:val="00BE1FC6"/>
    <w:rsid w:val="00BE2F3C"/>
    <w:rsid w:val="00C430A4"/>
    <w:rsid w:val="00C53CBA"/>
    <w:rsid w:val="00CA7743"/>
    <w:rsid w:val="00CE3CA2"/>
    <w:rsid w:val="00CE5AB3"/>
    <w:rsid w:val="00CE69FE"/>
    <w:rsid w:val="00D24739"/>
    <w:rsid w:val="00D753AC"/>
    <w:rsid w:val="00D75557"/>
    <w:rsid w:val="00DA0780"/>
    <w:rsid w:val="00DD5724"/>
    <w:rsid w:val="00DE35B4"/>
    <w:rsid w:val="00DF5787"/>
    <w:rsid w:val="00E50818"/>
    <w:rsid w:val="00E7199D"/>
    <w:rsid w:val="00EA4851"/>
    <w:rsid w:val="00EC4D0F"/>
    <w:rsid w:val="00EF363B"/>
    <w:rsid w:val="00F26856"/>
    <w:rsid w:val="00FC5FE2"/>
    <w:rsid w:val="00FD2E22"/>
    <w:rsid w:val="00FD6545"/>
    <w:rsid w:val="00FE2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paragraph" w:styleId="Heading1">
    <w:name w:val="heading 1"/>
    <w:basedOn w:val="Normal"/>
    <w:next w:val="Normal"/>
    <w:link w:val="Heading1Char"/>
    <w:qFormat/>
    <w:rsid w:val="000401B9"/>
    <w:pPr>
      <w:keepNext/>
      <w:spacing w:line="240" w:lineRule="auto"/>
      <w:outlineLvl w:val="0"/>
    </w:pPr>
    <w:rPr>
      <w:rFonts w:ascii="Comic Sans MS" w:eastAsia="Times New Roman" w:hAnsi="Comic Sans MS" w:cs="Times New Roman"/>
      <w:b/>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character" w:customStyle="1" w:styleId="Heading1Char">
    <w:name w:val="Heading 1 Char"/>
    <w:basedOn w:val="DefaultParagraphFont"/>
    <w:link w:val="Heading1"/>
    <w:rsid w:val="000401B9"/>
    <w:rPr>
      <w:rFonts w:ascii="Comic Sans MS" w:eastAsia="Times New Roman" w:hAnsi="Comic Sans MS" w:cs="Times New Roman"/>
      <w:b/>
      <w:sz w:val="24"/>
      <w:szCs w:val="24"/>
      <w:u w:val="single"/>
      <w:lang w:eastAsia="en-GB"/>
    </w:rPr>
  </w:style>
  <w:style w:type="character" w:styleId="Hyperlink">
    <w:name w:val="Hyperlink"/>
    <w:basedOn w:val="DefaultParagraphFont"/>
    <w:uiPriority w:val="99"/>
    <w:unhideWhenUsed/>
    <w:rsid w:val="00D24739"/>
    <w:rPr>
      <w:color w:val="0000FF" w:themeColor="hyperlink"/>
      <w:u w:val="single"/>
    </w:rPr>
  </w:style>
  <w:style w:type="table" w:styleId="TableGrid">
    <w:name w:val="Table Grid"/>
    <w:basedOn w:val="TableNormal"/>
    <w:uiPriority w:val="59"/>
    <w:rsid w:val="00402D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1D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239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l.britishcouncil.org/teachers/great-ideas-flashcards" TargetMode="External"/><Relationship Id="rId13" Type="http://schemas.openxmlformats.org/officeDocument/2006/relationships/hyperlink" Target="https://eal.britishcouncil.org/teachers/great-ideas-jigsaw-activ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l.britishcouncil.org/teachers/great-ideas-speaking-and-writing-frames" TargetMode="External"/><Relationship Id="rId12" Type="http://schemas.openxmlformats.org/officeDocument/2006/relationships/hyperlink" Target="https://eal.britishcouncil.org/teachers/great-ideas-barrier-ga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l.britishcouncil.org/teachers/great-ideas-information-exchan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al.britishcouncil.org/teachers/great-ideas-drama-and-role-play" TargetMode="External"/><Relationship Id="rId4" Type="http://schemas.openxmlformats.org/officeDocument/2006/relationships/webSettings" Target="webSettings.xml"/><Relationship Id="rId9" Type="http://schemas.openxmlformats.org/officeDocument/2006/relationships/hyperlink" Target="https://eal.britishcouncil.org/resources/food-bingo" TargetMode="External"/><Relationship Id="rId14" Type="http://schemas.openxmlformats.org/officeDocument/2006/relationships/hyperlink" Target="http://www.collaborativelearn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Deborah Owen</cp:lastModifiedBy>
  <cp:revision>11</cp:revision>
  <dcterms:created xsi:type="dcterms:W3CDTF">2017-04-08T09:17:00Z</dcterms:created>
  <dcterms:modified xsi:type="dcterms:W3CDTF">2017-04-13T13:43:00Z</dcterms:modified>
</cp:coreProperties>
</file>