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F4" w:rsidRPr="002068F4" w:rsidRDefault="002068F4" w:rsidP="002068F4">
      <w:pPr>
        <w:shd w:val="clear" w:color="auto" w:fill="FFFFFF"/>
        <w:spacing w:after="0" w:line="360" w:lineRule="atLeast"/>
        <w:textAlignment w:val="baseline"/>
        <w:outlineLvl w:val="0"/>
        <w:rPr>
          <w:rFonts w:eastAsia="Times New Roman" w:cs="Arial"/>
          <w:b/>
          <w:color w:val="333333"/>
          <w:kern w:val="36"/>
          <w:sz w:val="48"/>
          <w:szCs w:val="48"/>
          <w:lang w:eastAsia="en-GB"/>
        </w:rPr>
      </w:pPr>
      <w:r w:rsidRPr="002068F4">
        <w:rPr>
          <w:rFonts w:eastAsia="Times New Roman" w:cs="Arial"/>
          <w:b/>
          <w:color w:val="333333"/>
          <w:kern w:val="36"/>
          <w:sz w:val="48"/>
          <w:szCs w:val="48"/>
          <w:lang w:eastAsia="en-GB"/>
        </w:rPr>
        <w:t>Hot Seating</w:t>
      </w:r>
    </w:p>
    <w:p w:rsidR="002068F4" w:rsidRPr="002068F4" w:rsidRDefault="002068F4" w:rsidP="002068F4">
      <w:pPr>
        <w:shd w:val="clear" w:color="auto" w:fill="FFFFFF"/>
        <w:spacing w:after="0" w:line="240" w:lineRule="auto"/>
        <w:textAlignment w:val="baseline"/>
        <w:rPr>
          <w:rFonts w:eastAsia="Times New Roman" w:cs="Arial"/>
          <w:color w:val="30302F"/>
          <w:sz w:val="24"/>
          <w:szCs w:val="24"/>
          <w:lang w:eastAsia="en-GB"/>
        </w:rPr>
      </w:pPr>
      <w:proofErr w:type="gramStart"/>
      <w:r w:rsidRPr="002068F4">
        <w:rPr>
          <w:rFonts w:eastAsia="Times New Roman" w:cs="Arial"/>
          <w:color w:val="30302F"/>
          <w:sz w:val="24"/>
          <w:szCs w:val="24"/>
          <w:lang w:eastAsia="en-GB"/>
        </w:rPr>
        <w:t>by</w:t>
      </w:r>
      <w:proofErr w:type="gramEnd"/>
      <w:r w:rsidRPr="002068F4">
        <w:rPr>
          <w:rFonts w:eastAsia="Times New Roman" w:cs="Arial"/>
          <w:color w:val="30302F"/>
          <w:sz w:val="24"/>
          <w:szCs w:val="24"/>
          <w:lang w:eastAsia="en-GB"/>
        </w:rPr>
        <w:t> </w:t>
      </w:r>
      <w:hyperlink r:id="rId7" w:tooltip="Posts by David Farmer" w:history="1">
        <w:r w:rsidRPr="002068F4">
          <w:rPr>
            <w:rFonts w:eastAsia="Times New Roman" w:cs="Arial"/>
            <w:color w:val="666666"/>
            <w:sz w:val="24"/>
            <w:szCs w:val="24"/>
            <w:bdr w:val="none" w:sz="0" w:space="0" w:color="auto" w:frame="1"/>
            <w:lang w:eastAsia="en-GB"/>
          </w:rPr>
          <w:t>David Farmer</w:t>
        </w:r>
      </w:hyperlink>
      <w:r w:rsidRPr="002068F4">
        <w:rPr>
          <w:rFonts w:eastAsia="Times New Roman" w:cs="Arial"/>
          <w:color w:val="30302F"/>
          <w:sz w:val="24"/>
          <w:szCs w:val="24"/>
          <w:lang w:eastAsia="en-GB"/>
        </w:rPr>
        <w:t> | </w:t>
      </w:r>
      <w:r w:rsidRPr="002068F4">
        <w:rPr>
          <w:rFonts w:eastAsia="Times New Roman" w:cs="Arial"/>
          <w:color w:val="30302F"/>
          <w:sz w:val="24"/>
          <w:szCs w:val="24"/>
          <w:bdr w:val="none" w:sz="0" w:space="0" w:color="auto" w:frame="1"/>
          <w:lang w:eastAsia="en-GB"/>
        </w:rPr>
        <w:t>Dec 22, 2014</w:t>
      </w:r>
      <w:r w:rsidRPr="002068F4">
        <w:rPr>
          <w:rFonts w:eastAsia="Times New Roman" w:cs="Arial"/>
          <w:color w:val="30302F"/>
          <w:sz w:val="24"/>
          <w:szCs w:val="24"/>
          <w:lang w:eastAsia="en-GB"/>
        </w:rPr>
        <w:t> | </w:t>
      </w:r>
      <w:hyperlink r:id="rId8" w:history="1">
        <w:r w:rsidRPr="002068F4">
          <w:rPr>
            <w:rFonts w:eastAsia="Times New Roman" w:cs="Arial"/>
            <w:color w:val="666666"/>
            <w:sz w:val="24"/>
            <w:szCs w:val="24"/>
            <w:bdr w:val="none" w:sz="0" w:space="0" w:color="auto" w:frame="1"/>
            <w:lang w:eastAsia="en-GB"/>
          </w:rPr>
          <w:t>Drama Strategies</w:t>
        </w:r>
      </w:hyperlink>
    </w:p>
    <w:p w:rsidR="002068F4" w:rsidRDefault="002068F4" w:rsidP="002068F4">
      <w:pPr>
        <w:shd w:val="clear" w:color="auto" w:fill="FFFFFF"/>
        <w:spacing w:after="0" w:line="240" w:lineRule="auto"/>
        <w:textAlignment w:val="baseline"/>
        <w:rPr>
          <w:rFonts w:eastAsia="Times New Roman" w:cs="Arial"/>
          <w:b/>
          <w:bCs/>
          <w:color w:val="30302F"/>
          <w:sz w:val="24"/>
          <w:szCs w:val="24"/>
          <w:bdr w:val="none" w:sz="0" w:space="0" w:color="auto" w:frame="1"/>
          <w:lang w:eastAsia="en-GB"/>
        </w:rPr>
      </w:pPr>
    </w:p>
    <w:p w:rsidR="002068F4" w:rsidRPr="002068F4" w:rsidRDefault="002068F4" w:rsidP="002068F4">
      <w:pPr>
        <w:shd w:val="clear" w:color="auto" w:fill="FFFFFF"/>
        <w:spacing w:after="0" w:line="240" w:lineRule="auto"/>
        <w:textAlignment w:val="baseline"/>
        <w:rPr>
          <w:rFonts w:eastAsia="Times New Roman" w:cs="Arial"/>
          <w:color w:val="30302F"/>
          <w:sz w:val="24"/>
          <w:szCs w:val="24"/>
          <w:lang w:eastAsia="en-GB"/>
        </w:rPr>
      </w:pPr>
      <w:bookmarkStart w:id="0" w:name="_GoBack"/>
      <w:bookmarkEnd w:id="0"/>
      <w:r w:rsidRPr="002068F4">
        <w:rPr>
          <w:rFonts w:eastAsia="Times New Roman" w:cs="Arial"/>
          <w:b/>
          <w:bCs/>
          <w:color w:val="30302F"/>
          <w:sz w:val="24"/>
          <w:szCs w:val="24"/>
          <w:bdr w:val="none" w:sz="0" w:space="0" w:color="auto" w:frame="1"/>
          <w:lang w:eastAsia="en-GB"/>
        </w:rPr>
        <w:t>What is Hot Seating?</w:t>
      </w:r>
    </w:p>
    <w:p w:rsidR="002068F4" w:rsidRPr="002068F4" w:rsidRDefault="002068F4" w:rsidP="002068F4">
      <w:pPr>
        <w:shd w:val="clear" w:color="auto" w:fill="FFFFFF"/>
        <w:spacing w:after="0" w:line="240" w:lineRule="auto"/>
        <w:textAlignment w:val="baseline"/>
        <w:rPr>
          <w:rFonts w:eastAsia="Times New Roman" w:cs="Arial"/>
          <w:color w:val="30302F"/>
          <w:sz w:val="24"/>
          <w:szCs w:val="24"/>
          <w:lang w:eastAsia="en-GB"/>
        </w:rPr>
      </w:pPr>
      <w:r w:rsidRPr="002068F4">
        <w:rPr>
          <w:rFonts w:eastAsia="Times New Roman" w:cs="Arial"/>
          <w:color w:val="30302F"/>
          <w:sz w:val="24"/>
          <w:szCs w:val="24"/>
          <w:lang w:eastAsia="en-GB"/>
        </w:rPr>
        <w:t>A character is questioned by the group about his or her background, behaviour and motivation. The method may be used for developing a role in the drama lesson or rehearsals, or analysing a play post-performance. Even done without preparation, it is an excellent way of fleshing out a character. Characters may be hot-seated individually, in pairs or small groups. The technique is additionally useful for developing questioning skills with the rest of the group.</w:t>
      </w:r>
    </w:p>
    <w:p w:rsidR="002068F4" w:rsidRPr="002068F4" w:rsidRDefault="002068F4" w:rsidP="002068F4">
      <w:pPr>
        <w:shd w:val="clear" w:color="auto" w:fill="FFFFFF"/>
        <w:spacing w:after="0" w:line="240" w:lineRule="auto"/>
        <w:textAlignment w:val="baseline"/>
        <w:rPr>
          <w:rFonts w:eastAsia="Times New Roman" w:cs="Arial"/>
          <w:color w:val="30302F"/>
          <w:sz w:val="24"/>
          <w:szCs w:val="24"/>
          <w:lang w:eastAsia="en-GB"/>
        </w:rPr>
      </w:pPr>
      <w:r w:rsidRPr="002068F4">
        <w:rPr>
          <w:rFonts w:eastAsia="Times New Roman" w:cs="Arial"/>
          <w:noProof/>
          <w:color w:val="F26964"/>
          <w:sz w:val="24"/>
          <w:szCs w:val="24"/>
          <w:bdr w:val="none" w:sz="0" w:space="0" w:color="auto" w:frame="1"/>
          <w:lang w:eastAsia="en-GB"/>
        </w:rPr>
        <w:drawing>
          <wp:inline distT="0" distB="0" distL="0" distR="0" wp14:anchorId="0E03B226" wp14:editId="3ED6132D">
            <wp:extent cx="2854960" cy="1899920"/>
            <wp:effectExtent l="0" t="0" r="2540" b="5080"/>
            <wp:docPr id="1" name="Picture 1" descr="hotseat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seat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960" cy="1899920"/>
                    </a:xfrm>
                    <a:prstGeom prst="rect">
                      <a:avLst/>
                    </a:prstGeom>
                    <a:noFill/>
                    <a:ln>
                      <a:noFill/>
                    </a:ln>
                  </pic:spPr>
                </pic:pic>
              </a:graphicData>
            </a:graphic>
          </wp:inline>
        </w:drawing>
      </w:r>
    </w:p>
    <w:p w:rsidR="002068F4" w:rsidRDefault="002068F4" w:rsidP="002068F4">
      <w:pPr>
        <w:shd w:val="clear" w:color="auto" w:fill="FFFFFF"/>
        <w:spacing w:after="0" w:line="240" w:lineRule="auto"/>
        <w:textAlignment w:val="baseline"/>
        <w:rPr>
          <w:rFonts w:eastAsia="Times New Roman" w:cs="Arial"/>
          <w:b/>
          <w:bCs/>
          <w:color w:val="30302F"/>
          <w:sz w:val="24"/>
          <w:szCs w:val="24"/>
          <w:bdr w:val="none" w:sz="0" w:space="0" w:color="auto" w:frame="1"/>
          <w:lang w:eastAsia="en-GB"/>
        </w:rPr>
      </w:pPr>
    </w:p>
    <w:p w:rsidR="002068F4" w:rsidRPr="002068F4" w:rsidRDefault="002068F4" w:rsidP="002068F4">
      <w:pPr>
        <w:shd w:val="clear" w:color="auto" w:fill="FFFFFF"/>
        <w:spacing w:after="0" w:line="240" w:lineRule="auto"/>
        <w:textAlignment w:val="baseline"/>
        <w:rPr>
          <w:rFonts w:eastAsia="Times New Roman" w:cs="Arial"/>
          <w:color w:val="30302F"/>
          <w:sz w:val="24"/>
          <w:szCs w:val="24"/>
          <w:lang w:eastAsia="en-GB"/>
        </w:rPr>
      </w:pPr>
      <w:proofErr w:type="gramStart"/>
      <w:r w:rsidRPr="002068F4">
        <w:rPr>
          <w:rFonts w:eastAsia="Times New Roman" w:cs="Arial"/>
          <w:b/>
          <w:bCs/>
          <w:color w:val="30302F"/>
          <w:sz w:val="24"/>
          <w:szCs w:val="24"/>
          <w:bdr w:val="none" w:sz="0" w:space="0" w:color="auto" w:frame="1"/>
          <w:lang w:eastAsia="en-GB"/>
        </w:rPr>
        <w:t>How do you do hot seating?</w:t>
      </w:r>
      <w:proofErr w:type="gramEnd"/>
    </w:p>
    <w:p w:rsidR="002068F4" w:rsidRPr="002068F4" w:rsidRDefault="002068F4" w:rsidP="002068F4">
      <w:pPr>
        <w:shd w:val="clear" w:color="auto" w:fill="FFFFFF"/>
        <w:spacing w:after="0" w:line="240" w:lineRule="auto"/>
        <w:textAlignment w:val="baseline"/>
        <w:rPr>
          <w:rFonts w:eastAsia="Times New Roman" w:cs="Arial"/>
          <w:color w:val="30302F"/>
          <w:sz w:val="24"/>
          <w:szCs w:val="24"/>
          <w:lang w:eastAsia="en-GB"/>
        </w:rPr>
      </w:pPr>
      <w:r w:rsidRPr="002068F4">
        <w:rPr>
          <w:rFonts w:eastAsia="Times New Roman" w:cs="Arial"/>
          <w:color w:val="30302F"/>
          <w:sz w:val="24"/>
          <w:szCs w:val="24"/>
          <w:lang w:eastAsia="en-GB"/>
        </w:rPr>
        <w:t xml:space="preserve">The traditional approach is for the pupil playing the character to sit on a chair in front of the group (arranged in a semi-circle), although characters may be hot-seated in pairs or groups. It is helpful if the teacher takes on the role of facilitator to guide the questioning in constructive </w:t>
      </w:r>
      <w:proofErr w:type="spellStart"/>
      <w:r w:rsidRPr="002068F4">
        <w:rPr>
          <w:rFonts w:eastAsia="Times New Roman" w:cs="Arial"/>
          <w:color w:val="30302F"/>
          <w:sz w:val="24"/>
          <w:szCs w:val="24"/>
          <w:lang w:eastAsia="en-GB"/>
        </w:rPr>
        <w:t>directions.To</w:t>
      </w:r>
      <w:proofErr w:type="spellEnd"/>
      <w:r w:rsidRPr="002068F4">
        <w:rPr>
          <w:rFonts w:eastAsia="Times New Roman" w:cs="Arial"/>
          <w:color w:val="30302F"/>
          <w:sz w:val="24"/>
          <w:szCs w:val="24"/>
          <w:lang w:eastAsia="en-GB"/>
        </w:rPr>
        <w:t xml:space="preserve"> help students begin you can try hot-seating children in pairs (e.g. a pair of street urchins) or in groups (e.g. environmental protesters, refugees).</w:t>
      </w:r>
    </w:p>
    <w:p w:rsidR="002068F4" w:rsidRPr="002068F4" w:rsidRDefault="002068F4" w:rsidP="002068F4">
      <w:pPr>
        <w:shd w:val="clear" w:color="auto" w:fill="FFFFFF"/>
        <w:spacing w:after="0" w:line="240" w:lineRule="auto"/>
        <w:textAlignment w:val="baseline"/>
        <w:rPr>
          <w:rFonts w:eastAsia="Times New Roman" w:cs="Arial"/>
          <w:color w:val="30302F"/>
          <w:sz w:val="24"/>
          <w:szCs w:val="24"/>
          <w:lang w:eastAsia="en-GB"/>
        </w:rPr>
      </w:pPr>
      <w:r w:rsidRPr="002068F4">
        <w:rPr>
          <w:rFonts w:eastAsia="Times New Roman" w:cs="Arial"/>
          <w:color w:val="30302F"/>
          <w:sz w:val="24"/>
          <w:szCs w:val="24"/>
          <w:lang w:eastAsia="en-GB"/>
        </w:rPr>
        <w:t>If the background of the character is familiar to the pupils, then it may not be necessary for those playing the characters to do much preparation. Although some roles obviously require research you may be surprised at how much detail students can add from their own imaginations. It is important that the rest of the group are primed to ask pertinent questions. Don’t get bogged down in facts during hot seating, but concentrate on personal feelings and observations instead.</w:t>
      </w:r>
    </w:p>
    <w:p w:rsidR="002068F4" w:rsidRDefault="002068F4" w:rsidP="002068F4">
      <w:pPr>
        <w:shd w:val="clear" w:color="auto" w:fill="FFFFFF"/>
        <w:spacing w:after="0" w:line="240" w:lineRule="auto"/>
        <w:textAlignment w:val="baseline"/>
        <w:rPr>
          <w:rFonts w:eastAsia="Times New Roman" w:cs="Arial"/>
          <w:b/>
          <w:bCs/>
          <w:color w:val="30302F"/>
          <w:sz w:val="24"/>
          <w:szCs w:val="24"/>
          <w:bdr w:val="none" w:sz="0" w:space="0" w:color="auto" w:frame="1"/>
          <w:lang w:eastAsia="en-GB"/>
        </w:rPr>
      </w:pPr>
    </w:p>
    <w:p w:rsidR="002068F4" w:rsidRPr="002068F4" w:rsidRDefault="002068F4" w:rsidP="002068F4">
      <w:pPr>
        <w:shd w:val="clear" w:color="auto" w:fill="FFFFFF"/>
        <w:spacing w:after="0" w:line="240" w:lineRule="auto"/>
        <w:textAlignment w:val="baseline"/>
        <w:rPr>
          <w:rFonts w:eastAsia="Times New Roman" w:cs="Arial"/>
          <w:color w:val="30302F"/>
          <w:sz w:val="24"/>
          <w:szCs w:val="24"/>
          <w:lang w:eastAsia="en-GB"/>
        </w:rPr>
      </w:pPr>
      <w:r w:rsidRPr="002068F4">
        <w:rPr>
          <w:rFonts w:eastAsia="Times New Roman" w:cs="Arial"/>
          <w:b/>
          <w:bCs/>
          <w:color w:val="30302F"/>
          <w:sz w:val="24"/>
          <w:szCs w:val="24"/>
          <w:bdr w:val="none" w:sz="0" w:space="0" w:color="auto" w:frame="1"/>
          <w:lang w:eastAsia="en-GB"/>
        </w:rPr>
        <w:t>Examples</w:t>
      </w:r>
    </w:p>
    <w:p w:rsidR="002068F4" w:rsidRPr="002068F4" w:rsidRDefault="002068F4" w:rsidP="002068F4">
      <w:pPr>
        <w:shd w:val="clear" w:color="auto" w:fill="FFFFFF"/>
        <w:spacing w:after="100" w:line="240" w:lineRule="auto"/>
        <w:textAlignment w:val="baseline"/>
        <w:rPr>
          <w:rFonts w:eastAsia="Times New Roman" w:cs="Arial"/>
          <w:color w:val="30302F"/>
          <w:sz w:val="24"/>
          <w:szCs w:val="24"/>
          <w:lang w:eastAsia="en-GB"/>
        </w:rPr>
      </w:pPr>
      <w:r w:rsidRPr="002068F4">
        <w:rPr>
          <w:rFonts w:eastAsia="Times New Roman" w:cs="Arial"/>
          <w:color w:val="30302F"/>
          <w:sz w:val="24"/>
          <w:szCs w:val="24"/>
          <w:lang w:eastAsia="en-GB"/>
        </w:rPr>
        <w:t xml:space="preserve">Characters to hot seat include </w:t>
      </w:r>
      <w:r>
        <w:rPr>
          <w:rFonts w:eastAsia="Times New Roman" w:cs="Arial"/>
          <w:color w:val="30302F"/>
          <w:sz w:val="24"/>
          <w:szCs w:val="24"/>
          <w:lang w:eastAsia="en-GB"/>
        </w:rPr>
        <w:t xml:space="preserve">characters from texts or </w:t>
      </w:r>
      <w:r w:rsidRPr="002068F4">
        <w:rPr>
          <w:rFonts w:eastAsia="Times New Roman" w:cs="Arial"/>
          <w:color w:val="30302F"/>
          <w:sz w:val="24"/>
          <w:szCs w:val="24"/>
          <w:lang w:eastAsia="en-GB"/>
        </w:rPr>
        <w:t>famous people such as Florence Nightingale, President Kennedy or Tutankhamen as well as ordinary people like a chimney sweep, a Roman soldier or a Saxon farmer. Students can be asked to research historical characters with opposing points of view and then be hot-seated by the class as part of a debate.</w:t>
      </w:r>
    </w:p>
    <w:p w:rsidR="006B4371" w:rsidRPr="002068F4" w:rsidRDefault="006B4371">
      <w:pPr>
        <w:rPr>
          <w:sz w:val="24"/>
          <w:szCs w:val="24"/>
        </w:rPr>
      </w:pPr>
    </w:p>
    <w:sectPr w:rsidR="006B4371" w:rsidRPr="002068F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AE" w:rsidRDefault="00012FAE" w:rsidP="002068F4">
      <w:pPr>
        <w:spacing w:after="0" w:line="240" w:lineRule="auto"/>
      </w:pPr>
      <w:r>
        <w:separator/>
      </w:r>
    </w:p>
  </w:endnote>
  <w:endnote w:type="continuationSeparator" w:id="0">
    <w:p w:rsidR="00012FAE" w:rsidRDefault="00012FAE" w:rsidP="0020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AE" w:rsidRDefault="00012FAE" w:rsidP="002068F4">
      <w:pPr>
        <w:spacing w:after="0" w:line="240" w:lineRule="auto"/>
      </w:pPr>
      <w:r>
        <w:separator/>
      </w:r>
    </w:p>
  </w:footnote>
  <w:footnote w:type="continuationSeparator" w:id="0">
    <w:p w:rsidR="00012FAE" w:rsidRDefault="00012FAE" w:rsidP="00206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F4" w:rsidRDefault="002068F4">
    <w:pPr>
      <w:pStyle w:val="Header"/>
    </w:pPr>
    <w:r>
      <w:t>Article from www.dramaresource.com</w:t>
    </w:r>
  </w:p>
  <w:p w:rsidR="002068F4" w:rsidRDefault="00206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F4"/>
    <w:rsid w:val="00012FAE"/>
    <w:rsid w:val="002068F4"/>
    <w:rsid w:val="006B4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8F4"/>
    <w:rPr>
      <w:rFonts w:ascii="Times New Roman" w:eastAsia="Times New Roman" w:hAnsi="Times New Roman" w:cs="Times New Roman"/>
      <w:b/>
      <w:bCs/>
      <w:kern w:val="36"/>
      <w:sz w:val="48"/>
      <w:szCs w:val="48"/>
      <w:lang w:eastAsia="en-GB"/>
    </w:rPr>
  </w:style>
  <w:style w:type="paragraph" w:customStyle="1" w:styleId="post-meta">
    <w:name w:val="post-meta"/>
    <w:basedOn w:val="Normal"/>
    <w:rsid w:val="00206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2068F4"/>
  </w:style>
  <w:style w:type="character" w:styleId="Hyperlink">
    <w:name w:val="Hyperlink"/>
    <w:basedOn w:val="DefaultParagraphFont"/>
    <w:uiPriority w:val="99"/>
    <w:semiHidden/>
    <w:unhideWhenUsed/>
    <w:rsid w:val="002068F4"/>
    <w:rPr>
      <w:color w:val="0000FF"/>
      <w:u w:val="single"/>
    </w:rPr>
  </w:style>
  <w:style w:type="character" w:customStyle="1" w:styleId="published">
    <w:name w:val="published"/>
    <w:basedOn w:val="DefaultParagraphFont"/>
    <w:rsid w:val="002068F4"/>
  </w:style>
  <w:style w:type="paragraph" w:styleId="NormalWeb">
    <w:name w:val="Normal (Web)"/>
    <w:basedOn w:val="Normal"/>
    <w:uiPriority w:val="99"/>
    <w:semiHidden/>
    <w:unhideWhenUsed/>
    <w:rsid w:val="00206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68F4"/>
    <w:rPr>
      <w:b/>
      <w:bCs/>
    </w:rPr>
  </w:style>
  <w:style w:type="paragraph" w:styleId="BalloonText">
    <w:name w:val="Balloon Text"/>
    <w:basedOn w:val="Normal"/>
    <w:link w:val="BalloonTextChar"/>
    <w:uiPriority w:val="99"/>
    <w:semiHidden/>
    <w:unhideWhenUsed/>
    <w:rsid w:val="002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8F4"/>
    <w:rPr>
      <w:rFonts w:ascii="Tahoma" w:hAnsi="Tahoma" w:cs="Tahoma"/>
      <w:sz w:val="16"/>
      <w:szCs w:val="16"/>
    </w:rPr>
  </w:style>
  <w:style w:type="paragraph" w:styleId="Header">
    <w:name w:val="header"/>
    <w:basedOn w:val="Normal"/>
    <w:link w:val="HeaderChar"/>
    <w:uiPriority w:val="99"/>
    <w:unhideWhenUsed/>
    <w:rsid w:val="00206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8F4"/>
  </w:style>
  <w:style w:type="paragraph" w:styleId="Footer">
    <w:name w:val="footer"/>
    <w:basedOn w:val="Normal"/>
    <w:link w:val="FooterChar"/>
    <w:uiPriority w:val="99"/>
    <w:unhideWhenUsed/>
    <w:rsid w:val="00206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8F4"/>
    <w:rPr>
      <w:rFonts w:ascii="Times New Roman" w:eastAsia="Times New Roman" w:hAnsi="Times New Roman" w:cs="Times New Roman"/>
      <w:b/>
      <w:bCs/>
      <w:kern w:val="36"/>
      <w:sz w:val="48"/>
      <w:szCs w:val="48"/>
      <w:lang w:eastAsia="en-GB"/>
    </w:rPr>
  </w:style>
  <w:style w:type="paragraph" w:customStyle="1" w:styleId="post-meta">
    <w:name w:val="post-meta"/>
    <w:basedOn w:val="Normal"/>
    <w:rsid w:val="00206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2068F4"/>
  </w:style>
  <w:style w:type="character" w:styleId="Hyperlink">
    <w:name w:val="Hyperlink"/>
    <w:basedOn w:val="DefaultParagraphFont"/>
    <w:uiPriority w:val="99"/>
    <w:semiHidden/>
    <w:unhideWhenUsed/>
    <w:rsid w:val="002068F4"/>
    <w:rPr>
      <w:color w:val="0000FF"/>
      <w:u w:val="single"/>
    </w:rPr>
  </w:style>
  <w:style w:type="character" w:customStyle="1" w:styleId="published">
    <w:name w:val="published"/>
    <w:basedOn w:val="DefaultParagraphFont"/>
    <w:rsid w:val="002068F4"/>
  </w:style>
  <w:style w:type="paragraph" w:styleId="NormalWeb">
    <w:name w:val="Normal (Web)"/>
    <w:basedOn w:val="Normal"/>
    <w:uiPriority w:val="99"/>
    <w:semiHidden/>
    <w:unhideWhenUsed/>
    <w:rsid w:val="00206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68F4"/>
    <w:rPr>
      <w:b/>
      <w:bCs/>
    </w:rPr>
  </w:style>
  <w:style w:type="paragraph" w:styleId="BalloonText">
    <w:name w:val="Balloon Text"/>
    <w:basedOn w:val="Normal"/>
    <w:link w:val="BalloonTextChar"/>
    <w:uiPriority w:val="99"/>
    <w:semiHidden/>
    <w:unhideWhenUsed/>
    <w:rsid w:val="002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8F4"/>
    <w:rPr>
      <w:rFonts w:ascii="Tahoma" w:hAnsi="Tahoma" w:cs="Tahoma"/>
      <w:sz w:val="16"/>
      <w:szCs w:val="16"/>
    </w:rPr>
  </w:style>
  <w:style w:type="paragraph" w:styleId="Header">
    <w:name w:val="header"/>
    <w:basedOn w:val="Normal"/>
    <w:link w:val="HeaderChar"/>
    <w:uiPriority w:val="99"/>
    <w:unhideWhenUsed/>
    <w:rsid w:val="00206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8F4"/>
  </w:style>
  <w:style w:type="paragraph" w:styleId="Footer">
    <w:name w:val="footer"/>
    <w:basedOn w:val="Normal"/>
    <w:link w:val="FooterChar"/>
    <w:uiPriority w:val="99"/>
    <w:unhideWhenUsed/>
    <w:rsid w:val="00206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4591">
      <w:bodyDiv w:val="1"/>
      <w:marLeft w:val="0"/>
      <w:marRight w:val="0"/>
      <w:marTop w:val="0"/>
      <w:marBottom w:val="0"/>
      <w:divBdr>
        <w:top w:val="none" w:sz="0" w:space="0" w:color="auto"/>
        <w:left w:val="none" w:sz="0" w:space="0" w:color="auto"/>
        <w:bottom w:val="none" w:sz="0" w:space="0" w:color="auto"/>
        <w:right w:val="none" w:sz="0" w:space="0" w:color="auto"/>
      </w:divBdr>
      <w:divsChild>
        <w:div w:id="1305815565">
          <w:marLeft w:val="0"/>
          <w:marRight w:val="0"/>
          <w:marTop w:val="0"/>
          <w:marBottom w:val="0"/>
          <w:divBdr>
            <w:top w:val="none" w:sz="0" w:space="0" w:color="auto"/>
            <w:left w:val="none" w:sz="0" w:space="0" w:color="auto"/>
            <w:bottom w:val="none" w:sz="0" w:space="0" w:color="auto"/>
            <w:right w:val="none" w:sz="0" w:space="0" w:color="auto"/>
          </w:divBdr>
          <w:divsChild>
            <w:div w:id="267081266">
              <w:marLeft w:val="0"/>
              <w:marRight w:val="0"/>
              <w:marTop w:val="0"/>
              <w:marBottom w:val="0"/>
              <w:divBdr>
                <w:top w:val="none" w:sz="0" w:space="0" w:color="auto"/>
                <w:left w:val="none" w:sz="0" w:space="0" w:color="auto"/>
                <w:bottom w:val="none" w:sz="0" w:space="0" w:color="auto"/>
                <w:right w:val="none" w:sz="0" w:space="0" w:color="auto"/>
              </w:divBdr>
              <w:divsChild>
                <w:div w:id="1098872447">
                  <w:marLeft w:val="0"/>
                  <w:marRight w:val="0"/>
                  <w:marTop w:val="0"/>
                  <w:marBottom w:val="0"/>
                  <w:divBdr>
                    <w:top w:val="none" w:sz="0" w:space="0" w:color="auto"/>
                    <w:left w:val="none" w:sz="0" w:space="0" w:color="auto"/>
                    <w:bottom w:val="none" w:sz="0" w:space="0" w:color="auto"/>
                    <w:right w:val="none" w:sz="0" w:space="0" w:color="auto"/>
                  </w:divBdr>
                  <w:divsChild>
                    <w:div w:id="426390043">
                      <w:marLeft w:val="0"/>
                      <w:marRight w:val="0"/>
                      <w:marTop w:val="100"/>
                      <w:marBottom w:val="100"/>
                      <w:divBdr>
                        <w:top w:val="none" w:sz="0" w:space="0" w:color="auto"/>
                        <w:left w:val="none" w:sz="0" w:space="0" w:color="auto"/>
                        <w:bottom w:val="none" w:sz="0" w:space="0" w:color="auto"/>
                        <w:right w:val="none" w:sz="0" w:space="0" w:color="auto"/>
                      </w:divBdr>
                      <w:divsChild>
                        <w:div w:id="841702817">
                          <w:marLeft w:val="0"/>
                          <w:marRight w:val="0"/>
                          <w:marTop w:val="0"/>
                          <w:marBottom w:val="0"/>
                          <w:divBdr>
                            <w:top w:val="none" w:sz="0" w:space="0" w:color="auto"/>
                            <w:left w:val="none" w:sz="0" w:space="0" w:color="auto"/>
                            <w:bottom w:val="none" w:sz="0" w:space="0" w:color="auto"/>
                            <w:right w:val="none" w:sz="0" w:space="0" w:color="auto"/>
                          </w:divBdr>
                          <w:divsChild>
                            <w:div w:id="8582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maresource.com/category/drama-strateg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amaresource.com/author/admi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dramaresource.com/wp-content/uploads/2014/12/hotseatin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pfenton</dc:creator>
  <cp:lastModifiedBy>pfenton</cp:lastModifiedBy>
  <cp:revision>1</cp:revision>
  <dcterms:created xsi:type="dcterms:W3CDTF">2018-12-21T11:39:00Z</dcterms:created>
  <dcterms:modified xsi:type="dcterms:W3CDTF">2018-12-21T11:41:00Z</dcterms:modified>
</cp:coreProperties>
</file>