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4901"/>
        <w:tblW w:w="15276" w:type="dxa"/>
        <w:tblLayout w:type="fixed"/>
        <w:tblLook w:val="04A0" w:firstRow="1" w:lastRow="0" w:firstColumn="1" w:lastColumn="0" w:noHBand="0" w:noVBand="1"/>
      </w:tblPr>
      <w:tblGrid>
        <w:gridCol w:w="3055"/>
        <w:gridCol w:w="3055"/>
        <w:gridCol w:w="3055"/>
        <w:gridCol w:w="3055"/>
        <w:gridCol w:w="3056"/>
      </w:tblGrid>
      <w:tr w:rsidR="00460FAF" w:rsidTr="00460FAF">
        <w:trPr>
          <w:trHeight w:val="735"/>
        </w:trPr>
        <w:tc>
          <w:tcPr>
            <w:tcW w:w="3055" w:type="dxa"/>
          </w:tcPr>
          <w:p w:rsidR="00460FAF" w:rsidRPr="000F593A" w:rsidRDefault="00460FAF" w:rsidP="00460FA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Flashcard Topic</w:t>
            </w:r>
          </w:p>
        </w:tc>
        <w:tc>
          <w:tcPr>
            <w:tcW w:w="3055" w:type="dxa"/>
          </w:tcPr>
          <w:p w:rsidR="00460FAF" w:rsidRPr="000F593A" w:rsidRDefault="00460FAF" w:rsidP="00460FAF">
            <w:pPr>
              <w:jc w:val="center"/>
              <w:rPr>
                <w:b/>
                <w:sz w:val="44"/>
                <w:szCs w:val="44"/>
              </w:rPr>
            </w:pPr>
            <w:r w:rsidRPr="000F593A">
              <w:rPr>
                <w:b/>
                <w:sz w:val="44"/>
                <w:szCs w:val="44"/>
              </w:rPr>
              <w:t>Vocabulary</w:t>
            </w:r>
          </w:p>
        </w:tc>
        <w:tc>
          <w:tcPr>
            <w:tcW w:w="3055" w:type="dxa"/>
          </w:tcPr>
          <w:p w:rsidR="00460FAF" w:rsidRPr="000F593A" w:rsidRDefault="00460FAF" w:rsidP="00460FA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Structures</w:t>
            </w:r>
          </w:p>
        </w:tc>
        <w:tc>
          <w:tcPr>
            <w:tcW w:w="3055" w:type="dxa"/>
          </w:tcPr>
          <w:p w:rsidR="00460FAF" w:rsidRDefault="00460FAF" w:rsidP="00460FA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Books</w:t>
            </w:r>
          </w:p>
          <w:p w:rsidR="00460FAF" w:rsidRPr="00BB5ECC" w:rsidRDefault="00460FAF" w:rsidP="00460FAF">
            <w:pPr>
              <w:jc w:val="center"/>
              <w:rPr>
                <w:b/>
                <w:sz w:val="32"/>
                <w:szCs w:val="32"/>
              </w:rPr>
            </w:pPr>
            <w:r w:rsidRPr="00BB5ECC">
              <w:rPr>
                <w:b/>
                <w:sz w:val="32"/>
                <w:szCs w:val="32"/>
              </w:rPr>
              <w:t>Story Visuals</w:t>
            </w:r>
          </w:p>
        </w:tc>
        <w:tc>
          <w:tcPr>
            <w:tcW w:w="3056" w:type="dxa"/>
          </w:tcPr>
          <w:p w:rsidR="00460FAF" w:rsidRDefault="00460FAF" w:rsidP="00460FA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Games</w:t>
            </w:r>
          </w:p>
          <w:p w:rsidR="00460FAF" w:rsidRDefault="00460FAF" w:rsidP="00460FAF">
            <w:pPr>
              <w:jc w:val="center"/>
              <w:rPr>
                <w:b/>
                <w:sz w:val="44"/>
                <w:szCs w:val="44"/>
              </w:rPr>
            </w:pPr>
            <w:r w:rsidRPr="00BB5ECC">
              <w:rPr>
                <w:b/>
                <w:sz w:val="32"/>
                <w:szCs w:val="32"/>
              </w:rPr>
              <w:t>Songs/Rhymes with visuals</w:t>
            </w:r>
          </w:p>
        </w:tc>
      </w:tr>
      <w:tr w:rsidR="00460FAF" w:rsidRPr="003053D1" w:rsidTr="00383CE2">
        <w:trPr>
          <w:trHeight w:val="5193"/>
        </w:trPr>
        <w:tc>
          <w:tcPr>
            <w:tcW w:w="3055" w:type="dxa"/>
          </w:tcPr>
          <w:p w:rsidR="00460FAF" w:rsidRDefault="00460FAF" w:rsidP="00460FAF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460FAF" w:rsidRDefault="0015149A" w:rsidP="00460FAF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5149A">
              <w:rPr>
                <w:rFonts w:cstheme="minorHAnsi"/>
                <w:sz w:val="24"/>
                <w:szCs w:val="24"/>
              </w:rPr>
              <w:t>Waste Education Resource Pack for Nurseries and Schools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hyperlink r:id="rId6" w:history="1">
              <w:r w:rsidRPr="001E1506">
                <w:rPr>
                  <w:rStyle w:val="Hyperlink"/>
                  <w:rFonts w:cstheme="minorHAnsi"/>
                  <w:sz w:val="24"/>
                  <w:szCs w:val="24"/>
                </w:rPr>
                <w:t>http://ripassetseu.s3.amazonaws.com/www.slimyourbinatschool.co.uk/_files/documents/sep_12/FENT__1346658173_resource_book.pdf</w:t>
              </w:r>
            </w:hyperlink>
          </w:p>
          <w:p w:rsidR="0015149A" w:rsidRDefault="0015149A" w:rsidP="00460FAF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15149A" w:rsidRPr="0015149A" w:rsidRDefault="0015149A" w:rsidP="00460FAF">
            <w:pPr>
              <w:rPr>
                <w:rFonts w:cstheme="minorHAnsi"/>
                <w:sz w:val="24"/>
                <w:szCs w:val="24"/>
              </w:rPr>
            </w:pPr>
            <w:r w:rsidRPr="0015149A">
              <w:rPr>
                <w:rFonts w:cstheme="minorHAnsi"/>
                <w:sz w:val="24"/>
                <w:szCs w:val="24"/>
              </w:rPr>
              <w:t>Recycling sorting cards</w:t>
            </w:r>
          </w:p>
          <w:p w:rsidR="0015149A" w:rsidRDefault="0015149A" w:rsidP="00460FAF">
            <w:pPr>
              <w:rPr>
                <w:rFonts w:cstheme="minorHAnsi"/>
                <w:sz w:val="24"/>
                <w:szCs w:val="24"/>
                <w:u w:val="single"/>
              </w:rPr>
            </w:pPr>
            <w:hyperlink r:id="rId7" w:history="1">
              <w:r w:rsidRPr="001E1506">
                <w:rPr>
                  <w:rStyle w:val="Hyperlink"/>
                  <w:rFonts w:cstheme="minorHAnsi"/>
                  <w:sz w:val="24"/>
                  <w:szCs w:val="24"/>
                </w:rPr>
                <w:t>http://www.sparklebox.co.uk/topic/world-around-us/environment/recycling.html#.VnkwFLLtmko</w:t>
              </w:r>
            </w:hyperlink>
          </w:p>
          <w:p w:rsidR="0015149A" w:rsidRDefault="0015149A" w:rsidP="00460FAF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460FAF" w:rsidRPr="00BB5ECC" w:rsidRDefault="00460FAF" w:rsidP="00383CE2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3055" w:type="dxa"/>
          </w:tcPr>
          <w:p w:rsidR="00460FAF" w:rsidRDefault="00460FAF" w:rsidP="00460FAF">
            <w:pPr>
              <w:rPr>
                <w:rFonts w:cstheme="minorHAnsi"/>
                <w:sz w:val="24"/>
                <w:szCs w:val="24"/>
              </w:rPr>
            </w:pPr>
          </w:p>
          <w:p w:rsidR="0015149A" w:rsidRPr="00575E4F" w:rsidRDefault="0015149A" w:rsidP="00460FA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Glass, paper, </w:t>
            </w:r>
            <w:r w:rsidR="00383CE2">
              <w:rPr>
                <w:rFonts w:cstheme="minorHAnsi"/>
                <w:sz w:val="24"/>
                <w:szCs w:val="24"/>
              </w:rPr>
              <w:t xml:space="preserve">plastic, </w:t>
            </w:r>
            <w:r>
              <w:rPr>
                <w:rFonts w:cstheme="minorHAnsi"/>
                <w:sz w:val="24"/>
                <w:szCs w:val="24"/>
              </w:rPr>
              <w:t>aluminium, can, tin, bottle, envelope, cardboard, recycling, bin</w:t>
            </w:r>
            <w:r w:rsidR="00383CE2">
              <w:rPr>
                <w:rFonts w:cstheme="minorHAnsi"/>
                <w:sz w:val="24"/>
                <w:szCs w:val="24"/>
              </w:rPr>
              <w:t>, re-use, throw away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3055" w:type="dxa"/>
          </w:tcPr>
          <w:p w:rsidR="00460FAF" w:rsidRDefault="00460FAF" w:rsidP="00460FAF">
            <w:pPr>
              <w:rPr>
                <w:rFonts w:cstheme="minorHAnsi"/>
                <w:sz w:val="24"/>
                <w:szCs w:val="24"/>
              </w:rPr>
            </w:pPr>
          </w:p>
          <w:p w:rsidR="00383CE2" w:rsidRDefault="00383CE2" w:rsidP="00460FA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is this made out of?</w:t>
            </w:r>
          </w:p>
          <w:p w:rsidR="00383CE2" w:rsidRDefault="00383CE2" w:rsidP="00460FAF">
            <w:pPr>
              <w:rPr>
                <w:rFonts w:cstheme="minorHAnsi"/>
                <w:sz w:val="24"/>
                <w:szCs w:val="24"/>
              </w:rPr>
            </w:pPr>
          </w:p>
          <w:p w:rsidR="0015149A" w:rsidRDefault="0015149A" w:rsidP="00460FA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 we recycle….?</w:t>
            </w:r>
          </w:p>
          <w:p w:rsidR="0015149A" w:rsidRDefault="0015149A" w:rsidP="00460FA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Yes we can. No we can’t. </w:t>
            </w:r>
          </w:p>
          <w:p w:rsidR="00383CE2" w:rsidRDefault="00383CE2" w:rsidP="00460FAF">
            <w:pPr>
              <w:rPr>
                <w:rFonts w:cstheme="minorHAnsi"/>
                <w:sz w:val="24"/>
                <w:szCs w:val="24"/>
              </w:rPr>
            </w:pPr>
          </w:p>
          <w:p w:rsidR="00383CE2" w:rsidRPr="00575E4F" w:rsidRDefault="00383CE2" w:rsidP="00460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55" w:type="dxa"/>
          </w:tcPr>
          <w:p w:rsidR="00460FAF" w:rsidRDefault="00460FAF" w:rsidP="00460FA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83CE2" w:rsidRPr="00383CE2" w:rsidRDefault="00383CE2" w:rsidP="00460FAF">
            <w:pPr>
              <w:rPr>
                <w:rFonts w:cstheme="minorHAnsi"/>
                <w:bCs/>
                <w:sz w:val="24"/>
                <w:szCs w:val="24"/>
              </w:rPr>
            </w:pPr>
            <w:r w:rsidRPr="00383CE2">
              <w:rPr>
                <w:rFonts w:cstheme="minorHAnsi"/>
                <w:bCs/>
                <w:sz w:val="24"/>
                <w:szCs w:val="24"/>
              </w:rPr>
              <w:t>Michael Recycle</w:t>
            </w:r>
          </w:p>
          <w:p w:rsidR="00383CE2" w:rsidRPr="00383CE2" w:rsidRDefault="00383CE2" w:rsidP="00460FAF">
            <w:pPr>
              <w:rPr>
                <w:rFonts w:cstheme="minorHAnsi"/>
                <w:bCs/>
                <w:sz w:val="24"/>
                <w:szCs w:val="24"/>
              </w:rPr>
            </w:pPr>
            <w:r w:rsidRPr="00383CE2">
              <w:rPr>
                <w:rFonts w:cstheme="minorHAnsi"/>
                <w:bCs/>
                <w:sz w:val="24"/>
                <w:szCs w:val="24"/>
              </w:rPr>
              <w:t>Video:</w:t>
            </w:r>
          </w:p>
          <w:p w:rsidR="00383CE2" w:rsidRPr="00383CE2" w:rsidRDefault="00383CE2" w:rsidP="00460FAF">
            <w:pPr>
              <w:rPr>
                <w:rFonts w:cstheme="minorHAnsi"/>
                <w:bCs/>
                <w:sz w:val="24"/>
                <w:szCs w:val="24"/>
              </w:rPr>
            </w:pPr>
            <w:hyperlink r:id="rId8" w:history="1">
              <w:r w:rsidRPr="00383CE2">
                <w:rPr>
                  <w:rStyle w:val="Hyperlink"/>
                  <w:rFonts w:cstheme="minorHAnsi"/>
                  <w:bCs/>
                  <w:sz w:val="24"/>
                  <w:szCs w:val="24"/>
                </w:rPr>
                <w:t>https://www.youtube.com/watch?v=ACQkFrNxqDM</w:t>
              </w:r>
            </w:hyperlink>
          </w:p>
          <w:p w:rsidR="00383CE2" w:rsidRDefault="00383CE2" w:rsidP="00460FA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83CE2" w:rsidRPr="00383CE2" w:rsidRDefault="00383CE2" w:rsidP="00460FAF">
            <w:pPr>
              <w:rPr>
                <w:rFonts w:cstheme="minorHAnsi"/>
                <w:bCs/>
                <w:sz w:val="24"/>
                <w:szCs w:val="24"/>
              </w:rPr>
            </w:pPr>
            <w:r w:rsidRPr="00383CE2">
              <w:rPr>
                <w:rFonts w:cstheme="minorHAnsi"/>
                <w:bCs/>
                <w:sz w:val="24"/>
                <w:szCs w:val="24"/>
              </w:rPr>
              <w:t>Teaching ideas</w:t>
            </w:r>
          </w:p>
          <w:p w:rsidR="00383CE2" w:rsidRDefault="00383CE2" w:rsidP="00460FAF">
            <w:pPr>
              <w:rPr>
                <w:rFonts w:cstheme="minorHAnsi"/>
                <w:bCs/>
                <w:sz w:val="24"/>
                <w:szCs w:val="24"/>
              </w:rPr>
            </w:pPr>
            <w:hyperlink r:id="rId9" w:history="1">
              <w:r w:rsidRPr="001E1506">
                <w:rPr>
                  <w:rStyle w:val="Hyperlink"/>
                  <w:rFonts w:cstheme="minorHAnsi"/>
                  <w:bCs/>
                  <w:sz w:val="24"/>
                  <w:szCs w:val="24"/>
                </w:rPr>
                <w:t>http://www.teachingideas.co.uk/library/books/michael-recycle</w:t>
              </w:r>
            </w:hyperlink>
          </w:p>
          <w:p w:rsidR="00383CE2" w:rsidRPr="004114B6" w:rsidRDefault="00383CE2" w:rsidP="00460FA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056" w:type="dxa"/>
          </w:tcPr>
          <w:p w:rsidR="00460FAF" w:rsidRDefault="00460FAF" w:rsidP="00460FAF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383CE2" w:rsidRDefault="00383CE2" w:rsidP="00460FAF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Recycling games</w:t>
            </w:r>
          </w:p>
          <w:p w:rsidR="00383CE2" w:rsidRDefault="00383CE2" w:rsidP="00460FAF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10" w:history="1">
              <w:r w:rsidRPr="001E1506">
                <w:rPr>
                  <w:rStyle w:val="Hyperlink"/>
                  <w:rFonts w:cstheme="minorHAnsi"/>
                  <w:sz w:val="24"/>
                  <w:szCs w:val="24"/>
                </w:rPr>
                <w:t>http://www.primaryresources.co.uk/pshe/pshe4.htm</w:t>
              </w:r>
            </w:hyperlink>
          </w:p>
          <w:p w:rsidR="00383CE2" w:rsidRDefault="00383CE2" w:rsidP="00460FAF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383CE2" w:rsidRDefault="00383CE2" w:rsidP="00383CE2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see sorting cards and waste education pack</w:t>
            </w:r>
          </w:p>
          <w:p w:rsidR="00383CE2" w:rsidRDefault="00383CE2" w:rsidP="00383CE2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383CE2" w:rsidRDefault="00383CE2" w:rsidP="00383CE2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11" w:history="1">
              <w:r w:rsidRPr="001E1506">
                <w:rPr>
                  <w:rStyle w:val="Hyperlink"/>
                  <w:rFonts w:cstheme="minorHAnsi"/>
                  <w:sz w:val="24"/>
                  <w:szCs w:val="24"/>
                </w:rPr>
                <w:t>http://www.wastebuster.co.uk/teachers-bin/resources/video-library/play/wastebuster-songs/327/Busta-and-Pongs-Recycling-Song-with-lyrics</w:t>
              </w:r>
            </w:hyperlink>
          </w:p>
          <w:p w:rsidR="00383CE2" w:rsidRDefault="00383CE2" w:rsidP="00383CE2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383CE2" w:rsidRPr="003053D1" w:rsidRDefault="00383CE2" w:rsidP="00383CE2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Kodaly re-wording of  One Bo</w:t>
            </w:r>
            <w:bookmarkStart w:id="0" w:name="_GoBack"/>
            <w:bookmarkEnd w:id="0"/>
            <w:r>
              <w:rPr>
                <w:rFonts w:cstheme="minorHAnsi"/>
                <w:sz w:val="24"/>
                <w:szCs w:val="24"/>
              </w:rPr>
              <w:t>ttle of Pop</w:t>
            </w:r>
          </w:p>
        </w:tc>
      </w:tr>
    </w:tbl>
    <w:p w:rsidR="00460FAF" w:rsidRDefault="00460FAF" w:rsidP="00460FAF">
      <w:pPr>
        <w:pStyle w:val="NoSpacing"/>
        <w:rPr>
          <w:b/>
          <w:sz w:val="28"/>
          <w:szCs w:val="28"/>
        </w:rPr>
      </w:pPr>
      <w:r w:rsidRPr="00740AB3">
        <w:rPr>
          <w:rFonts w:ascii="Lucida Sans Unicode" w:hAnsi="Lucida Sans Unicode" w:cs="Lucida Sans Unicode"/>
          <w:noProof/>
          <w:color w:val="333333"/>
          <w:sz w:val="96"/>
          <w:szCs w:val="96"/>
          <w:lang w:eastAsia="en-GB"/>
        </w:rPr>
        <w:drawing>
          <wp:anchor distT="0" distB="0" distL="114300" distR="114300" simplePos="0" relativeHeight="251660288" behindDoc="0" locked="0" layoutInCell="1" allowOverlap="1" wp14:anchorId="397324E9" wp14:editId="115BD2A4">
            <wp:simplePos x="0" y="0"/>
            <wp:positionH relativeFrom="column">
              <wp:posOffset>48260</wp:posOffset>
            </wp:positionH>
            <wp:positionV relativeFrom="paragraph">
              <wp:posOffset>240030</wp:posOffset>
            </wp:positionV>
            <wp:extent cx="2505710" cy="2144395"/>
            <wp:effectExtent l="0" t="0" r="8890" b="8255"/>
            <wp:wrapSquare wrapText="bothSides"/>
            <wp:docPr id="2" name="Picture 2" descr="Rupert Elementar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upert Elementary 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55EB">
        <w:rPr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61312" behindDoc="0" locked="0" layoutInCell="1" allowOverlap="1" wp14:anchorId="0AACA8CF" wp14:editId="1CD4CEC4">
            <wp:simplePos x="0" y="0"/>
            <wp:positionH relativeFrom="column">
              <wp:posOffset>7708265</wp:posOffset>
            </wp:positionH>
            <wp:positionV relativeFrom="paragraph">
              <wp:posOffset>-125730</wp:posOffset>
            </wp:positionV>
            <wp:extent cx="2000250" cy="10096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land_council_logo_colour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49A">
        <w:rPr>
          <w:b/>
          <w:sz w:val="96"/>
          <w:szCs w:val="96"/>
        </w:rPr>
        <w:t>Recycling</w:t>
      </w:r>
      <w:r w:rsidRPr="00682440">
        <w:rPr>
          <w:b/>
          <w:sz w:val="40"/>
          <w:szCs w:val="40"/>
        </w:rPr>
        <w:t xml:space="preserve"> </w:t>
      </w:r>
    </w:p>
    <w:p w:rsidR="00460FAF" w:rsidRDefault="00460FAF" w:rsidP="00460FAF">
      <w:pPr>
        <w:pStyle w:val="NoSpacing"/>
        <w:rPr>
          <w:b/>
        </w:rPr>
      </w:pPr>
      <w:r w:rsidRPr="00641FE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22C607" wp14:editId="6913FB6B">
                <wp:simplePos x="0" y="0"/>
                <wp:positionH relativeFrom="column">
                  <wp:posOffset>5078095</wp:posOffset>
                </wp:positionH>
                <wp:positionV relativeFrom="paragraph">
                  <wp:posOffset>136583</wp:posOffset>
                </wp:positionV>
                <wp:extent cx="1995054" cy="390698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054" cy="3906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FAF" w:rsidRPr="00641FE0" w:rsidRDefault="00460FAF" w:rsidP="00460FAF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E A </w:t>
                            </w:r>
                            <w:proofErr w:type="gramStart"/>
                            <w:r w:rsidRPr="00641FE0">
                              <w:rPr>
                                <w:sz w:val="36"/>
                                <w:szCs w:val="36"/>
                              </w:rPr>
                              <w:t>L  H</w:t>
                            </w:r>
                            <w:proofErr w:type="gramEnd"/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41FE0">
                              <w:rPr>
                                <w:sz w:val="36"/>
                                <w:szCs w:val="36"/>
                              </w:rPr>
                              <w:t>i</w:t>
                            </w:r>
                            <w:proofErr w:type="spellEnd"/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 g h l a n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.85pt;margin-top:10.75pt;width:157.1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" filled="f" stroked="f">
                <v:textbox>
                  <w:txbxContent>
                    <w:p w:rsidR="00460FAF" w:rsidRPr="00641FE0" w:rsidRDefault="00460FAF" w:rsidP="00460FAF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41FE0">
                        <w:rPr>
                          <w:sz w:val="36"/>
                          <w:szCs w:val="36"/>
                        </w:rPr>
                        <w:t xml:space="preserve">E A </w:t>
                      </w:r>
                      <w:proofErr w:type="gramStart"/>
                      <w:r w:rsidRPr="00641FE0">
                        <w:rPr>
                          <w:sz w:val="36"/>
                          <w:szCs w:val="36"/>
                        </w:rPr>
                        <w:t>L  H</w:t>
                      </w:r>
                      <w:proofErr w:type="gramEnd"/>
                      <w:r w:rsidRPr="00641FE0"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41FE0">
                        <w:rPr>
                          <w:sz w:val="36"/>
                          <w:szCs w:val="36"/>
                        </w:rPr>
                        <w:t>i</w:t>
                      </w:r>
                      <w:proofErr w:type="spellEnd"/>
                      <w:r w:rsidRPr="00641FE0">
                        <w:rPr>
                          <w:sz w:val="36"/>
                          <w:szCs w:val="36"/>
                        </w:rPr>
                        <w:t xml:space="preserve"> g h l a n d</w:t>
                      </w:r>
                    </w:p>
                  </w:txbxContent>
                </v:textbox>
              </v:shape>
            </w:pict>
          </mc:Fallback>
        </mc:AlternateContent>
      </w:r>
      <w:r w:rsidRPr="00740AB3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A121E5" wp14:editId="469E28DB">
                <wp:simplePos x="0" y="0"/>
                <wp:positionH relativeFrom="column">
                  <wp:posOffset>8046720</wp:posOffset>
                </wp:positionH>
                <wp:positionV relativeFrom="paragraph">
                  <wp:posOffset>178493</wp:posOffset>
                </wp:positionV>
                <wp:extent cx="1952452" cy="349134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452" cy="3491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FAF" w:rsidRPr="00740AB3" w:rsidRDefault="00460FAF" w:rsidP="00460FA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L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g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n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33.6pt;margin-top:14.05pt;width:153.75pt;height:2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" stroked="f">
                <v:textbox>
                  <w:txbxContent>
                    <w:p w:rsidR="00460FAF" w:rsidRPr="00740AB3" w:rsidRDefault="00460FAF" w:rsidP="00460FA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40AB3">
                        <w:rPr>
                          <w:b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 xml:space="preserve">L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H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i</w:t>
                      </w:r>
                      <w:proofErr w:type="spellEnd"/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g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h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l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n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 xml:space="preserve">Big Bear Banter </w:t>
      </w:r>
      <w:r w:rsidRPr="00032328">
        <w:rPr>
          <w:b/>
          <w:sz w:val="28"/>
          <w:szCs w:val="28"/>
        </w:rPr>
        <w:t xml:space="preserve">for </w:t>
      </w:r>
      <w:r>
        <w:rPr>
          <w:b/>
          <w:sz w:val="28"/>
          <w:szCs w:val="28"/>
        </w:rPr>
        <w:t xml:space="preserve">EAL </w:t>
      </w:r>
      <w:r w:rsidRPr="00032328">
        <w:rPr>
          <w:b/>
          <w:sz w:val="28"/>
          <w:szCs w:val="28"/>
        </w:rPr>
        <w:t xml:space="preserve">pupils who are New to English </w:t>
      </w:r>
      <w:r>
        <w:rPr>
          <w:b/>
          <w:sz w:val="28"/>
          <w:szCs w:val="28"/>
        </w:rPr>
        <w:t>in P1 - 3</w:t>
      </w:r>
      <w:r>
        <w:rPr>
          <w:b/>
        </w:rPr>
        <w:t xml:space="preserve"> </w:t>
      </w:r>
    </w:p>
    <w:p w:rsidR="00460FAF" w:rsidRDefault="00460FAF" w:rsidP="00460FAF">
      <w:pPr>
        <w:pStyle w:val="NoSpacing"/>
        <w:rPr>
          <w:b/>
        </w:rPr>
      </w:pPr>
    </w:p>
    <w:p w:rsidR="00460FAF" w:rsidRPr="00740AB3" w:rsidRDefault="00460FAF" w:rsidP="00460FAF">
      <w:pPr>
        <w:pStyle w:val="NoSpacing"/>
        <w:rPr>
          <w:b/>
        </w:rPr>
      </w:pPr>
      <w:r>
        <w:rPr>
          <w:b/>
        </w:rPr>
        <w:t xml:space="preserve">              </w:t>
      </w:r>
      <w:r w:rsidRPr="00740AB3">
        <w:rPr>
          <w:b/>
        </w:rPr>
        <w:t>General information</w:t>
      </w:r>
    </w:p>
    <w:p w:rsidR="00460FAF" w:rsidRDefault="00460FAF" w:rsidP="00460FAF">
      <w:pPr>
        <w:pStyle w:val="NoSpacing"/>
        <w:numPr>
          <w:ilvl w:val="0"/>
          <w:numId w:val="7"/>
        </w:numPr>
        <w:ind w:left="814"/>
      </w:pPr>
      <w:r>
        <w:t xml:space="preserve">These activities are for small group work </w:t>
      </w:r>
      <w:proofErr w:type="gramStart"/>
      <w:r>
        <w:t>(6 max)</w:t>
      </w:r>
      <w:proofErr w:type="gramEnd"/>
      <w:r>
        <w:t xml:space="preserve"> and will last about 20 minutes. It is expected that they would be </w:t>
      </w:r>
    </w:p>
    <w:p w:rsidR="00460FAF" w:rsidRDefault="00460FAF" w:rsidP="00460FAF">
      <w:pPr>
        <w:pStyle w:val="NoSpacing"/>
        <w:ind w:left="454"/>
      </w:pPr>
      <w:r>
        <w:t xml:space="preserve">              </w:t>
      </w:r>
      <w:proofErr w:type="gramStart"/>
      <w:r>
        <w:t>repeated  approximately</w:t>
      </w:r>
      <w:proofErr w:type="gramEnd"/>
      <w:r w:rsidRPr="00740AB3">
        <w:t xml:space="preserve"> 2/3 times </w:t>
      </w:r>
      <w:r>
        <w:t>in the same</w:t>
      </w:r>
      <w:r w:rsidRPr="00740AB3">
        <w:t xml:space="preserve"> week </w:t>
      </w:r>
    </w:p>
    <w:p w:rsidR="00460FAF" w:rsidRPr="00740AB3" w:rsidRDefault="00460FAF" w:rsidP="00460FAF">
      <w:pPr>
        <w:pStyle w:val="NoSpacing"/>
        <w:numPr>
          <w:ilvl w:val="0"/>
          <w:numId w:val="7"/>
        </w:numPr>
        <w:ind w:left="814"/>
      </w:pPr>
      <w:r>
        <w:t>All the activities can be used in different topics (see suggestions in the following pages)</w:t>
      </w:r>
    </w:p>
    <w:p w:rsidR="00460FAF" w:rsidRDefault="00460FAF" w:rsidP="00460FAF">
      <w:pPr>
        <w:pStyle w:val="NoSpacing"/>
        <w:numPr>
          <w:ilvl w:val="0"/>
          <w:numId w:val="7"/>
        </w:numPr>
        <w:ind w:left="814"/>
      </w:pPr>
      <w:r w:rsidRPr="00740AB3">
        <w:t xml:space="preserve">You can include non-EAL pupils who can benefit from this session – including good role </w:t>
      </w:r>
      <w:r>
        <w:t xml:space="preserve">models or pupils who find </w:t>
      </w:r>
    </w:p>
    <w:p w:rsidR="00460FAF" w:rsidRPr="00740AB3" w:rsidRDefault="00460FAF" w:rsidP="00460FAF">
      <w:pPr>
        <w:pStyle w:val="NoSpacing"/>
        <w:ind w:left="814"/>
      </w:pPr>
      <w:r>
        <w:t xml:space="preserve">               </w:t>
      </w:r>
      <w:proofErr w:type="gramStart"/>
      <w:r>
        <w:t>language</w:t>
      </w:r>
      <w:proofErr w:type="gramEnd"/>
      <w:r>
        <w:t xml:space="preserve"> difficult</w:t>
      </w:r>
    </w:p>
    <w:p w:rsidR="00460FAF" w:rsidRDefault="00460FAF" w:rsidP="00460FAF">
      <w:pPr>
        <w:pStyle w:val="NoSpacing"/>
        <w:numPr>
          <w:ilvl w:val="0"/>
          <w:numId w:val="7"/>
        </w:numPr>
        <w:ind w:left="814"/>
      </w:pPr>
      <w:r w:rsidRPr="00740AB3">
        <w:t>Use any combination of the following</w:t>
      </w:r>
      <w:r>
        <w:t xml:space="preserve"> activities</w:t>
      </w:r>
      <w:r w:rsidRPr="00740AB3">
        <w:t xml:space="preserve">, but flashcards are useful to establish vocab in the first session. </w:t>
      </w:r>
    </w:p>
    <w:p w:rsidR="00460FAF" w:rsidRPr="00740AB3" w:rsidRDefault="00460FAF" w:rsidP="00460FAF">
      <w:pPr>
        <w:pStyle w:val="NoSpacing"/>
        <w:numPr>
          <w:ilvl w:val="0"/>
          <w:numId w:val="7"/>
        </w:numPr>
        <w:ind w:left="814"/>
      </w:pPr>
      <w:r w:rsidRPr="00740AB3">
        <w:t xml:space="preserve">Encourage literacy by playing games like bingo (reading or writing) as pupils cover this work in class </w:t>
      </w:r>
      <w:proofErr w:type="spellStart"/>
      <w:r w:rsidRPr="00740AB3">
        <w:t>eg</w:t>
      </w:r>
      <w:proofErr w:type="spellEnd"/>
      <w:r w:rsidRPr="00740AB3">
        <w:t xml:space="preserve"> P1s: numbers</w:t>
      </w:r>
    </w:p>
    <w:p w:rsidR="00460FAF" w:rsidRDefault="00460FAF" w:rsidP="00460FAF">
      <w:pPr>
        <w:pStyle w:val="NoSpacing"/>
      </w:pPr>
    </w:p>
    <w:p w:rsidR="00460FAF" w:rsidRPr="007171D3" w:rsidRDefault="00460FAF" w:rsidP="00460FAF">
      <w:pPr>
        <w:pStyle w:val="NoSpacing"/>
        <w:rPr>
          <w:b/>
        </w:rPr>
      </w:pPr>
      <w:r w:rsidRPr="007171D3">
        <w:rPr>
          <w:b/>
        </w:rPr>
        <w:t xml:space="preserve">At the start of </w:t>
      </w:r>
      <w:r>
        <w:rPr>
          <w:b/>
        </w:rPr>
        <w:t>every</w:t>
      </w:r>
      <w:r w:rsidRPr="007171D3">
        <w:rPr>
          <w:b/>
        </w:rPr>
        <w:t xml:space="preserve"> session</w:t>
      </w:r>
    </w:p>
    <w:p w:rsidR="00460FAF" w:rsidRPr="007171D3" w:rsidRDefault="00460FAF" w:rsidP="00460FAF">
      <w:pPr>
        <w:pStyle w:val="NoSpacing"/>
        <w:numPr>
          <w:ilvl w:val="0"/>
          <w:numId w:val="5"/>
        </w:numPr>
      </w:pPr>
      <w:r w:rsidRPr="007171D3">
        <w:t xml:space="preserve">Say hello to each child and use the pupils’ names. Introduce yourself. </w:t>
      </w:r>
    </w:p>
    <w:p w:rsidR="00460FAF" w:rsidRPr="007171D3" w:rsidRDefault="00460FAF" w:rsidP="00460FAF">
      <w:pPr>
        <w:pStyle w:val="NoSpacing"/>
        <w:numPr>
          <w:ilvl w:val="0"/>
          <w:numId w:val="5"/>
        </w:numPr>
      </w:pPr>
      <w:r w:rsidRPr="007171D3">
        <w:t>Encourage good sitting, good looking, good listening by modelling the visuals/gestures that are used in class</w:t>
      </w:r>
    </w:p>
    <w:p w:rsidR="00460FAF" w:rsidRPr="007171D3" w:rsidRDefault="00460FAF" w:rsidP="00460FAF">
      <w:pPr>
        <w:pStyle w:val="NoSpacing"/>
        <w:numPr>
          <w:ilvl w:val="0"/>
          <w:numId w:val="5"/>
        </w:numPr>
      </w:pPr>
      <w:r w:rsidRPr="007171D3">
        <w:t xml:space="preserve">Show your materials and get the pupils’ interest with facial expression </w:t>
      </w:r>
      <w:proofErr w:type="spellStart"/>
      <w:r w:rsidRPr="007171D3">
        <w:t>eg</w:t>
      </w:r>
      <w:proofErr w:type="spellEnd"/>
      <w:r w:rsidRPr="007171D3">
        <w:t xml:space="preserve"> looking interested, excited </w:t>
      </w:r>
      <w:proofErr w:type="spellStart"/>
      <w:r w:rsidRPr="007171D3">
        <w:t>etc</w:t>
      </w:r>
      <w:proofErr w:type="spellEnd"/>
      <w:r w:rsidRPr="007171D3">
        <w:t xml:space="preserve"> “What are we going to do today? Colours!”</w:t>
      </w:r>
    </w:p>
    <w:p w:rsidR="00460FAF" w:rsidRPr="007171D3" w:rsidRDefault="00460FAF" w:rsidP="00460FAF">
      <w:pPr>
        <w:pStyle w:val="ListParagraph"/>
        <w:numPr>
          <w:ilvl w:val="0"/>
          <w:numId w:val="5"/>
        </w:numPr>
      </w:pPr>
      <w:r w:rsidRPr="007171D3">
        <w:t>Use lots of praise for any participation or attention given</w:t>
      </w:r>
    </w:p>
    <w:p w:rsidR="00460FAF" w:rsidRPr="00682440" w:rsidRDefault="00460FAF" w:rsidP="00460FA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ONE: </w:t>
      </w:r>
      <w:r w:rsidRPr="00682440">
        <w:rPr>
          <w:b/>
          <w:sz w:val="28"/>
          <w:szCs w:val="28"/>
        </w:rPr>
        <w:t>Using Flashcards</w:t>
      </w:r>
    </w:p>
    <w:p w:rsidR="00460FAF" w:rsidRDefault="00460FAF" w:rsidP="00460FAF">
      <w:pPr>
        <w:pStyle w:val="NoSpacing"/>
      </w:pPr>
      <w:r>
        <w:t xml:space="preserve">Try to use real objects or toys whenever possible. The purpose is to learn the names of the cards as a guessing game, </w:t>
      </w:r>
    </w:p>
    <w:p w:rsidR="00460FAF" w:rsidRDefault="00460FAF" w:rsidP="00460FAF">
      <w:pPr>
        <w:pStyle w:val="NoSpacing"/>
      </w:pPr>
      <w:proofErr w:type="gramStart"/>
      <w:r>
        <w:t>then</w:t>
      </w:r>
      <w:proofErr w:type="gramEnd"/>
      <w:r>
        <w:t xml:space="preserve"> to build on that using the structures below. </w:t>
      </w:r>
    </w:p>
    <w:p w:rsidR="00460FAF" w:rsidRDefault="00460FAF" w:rsidP="00460FAF">
      <w:pPr>
        <w:pStyle w:val="NoSpacing"/>
        <w:numPr>
          <w:ilvl w:val="0"/>
          <w:numId w:val="6"/>
        </w:numPr>
      </w:pPr>
      <w:r w:rsidRPr="00F570D4">
        <w:rPr>
          <w:i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77BEC69" wp14:editId="18296551">
            <wp:simplePos x="0" y="0"/>
            <wp:positionH relativeFrom="column">
              <wp:posOffset>8347710</wp:posOffset>
            </wp:positionH>
            <wp:positionV relativeFrom="paragraph">
              <wp:posOffset>270510</wp:posOffset>
            </wp:positionV>
            <wp:extent cx="1531620" cy="1108710"/>
            <wp:effectExtent l="0" t="0" r="0" b="0"/>
            <wp:wrapNone/>
            <wp:docPr id="1" name="Picture 1" descr="C:\Users\pfenton\AppData\Local\Microsoft\Windows\Temporary Internet Files\Content.IE5\CQNMNSNO\MC9000888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fenton\AppData\Local\Microsoft\Windows\Temporary Internet Files\Content.IE5\CQNMNSNO\MC900088884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Place 8 cards face up and name them.  Ask the pupil to repeat them.  If you feel the pupil is good at remembering a name, turn the card over. Continue until all cards are upside down. (Use fewer cards if the pupil struggles)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 xml:space="preserve">Pick the cards up face down and ask the pupil to choose one – keeping it a secret (mime </w:t>
      </w:r>
      <w:proofErr w:type="spellStart"/>
      <w:r>
        <w:t>shh</w:t>
      </w:r>
      <w:proofErr w:type="spellEnd"/>
      <w:r>
        <w:t>!)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 xml:space="preserve">Guess the card the pupil has </w:t>
      </w:r>
      <w:proofErr w:type="spellStart"/>
      <w:r>
        <w:t>eg</w:t>
      </w:r>
      <w:proofErr w:type="spellEnd"/>
      <w:r>
        <w:t xml:space="preserve"> Bear? Gorilla? Turtle?  Encourage the pupil to say No! </w:t>
      </w:r>
      <w:proofErr w:type="gramStart"/>
      <w:r>
        <w:t>each</w:t>
      </w:r>
      <w:proofErr w:type="gramEnd"/>
      <w:r>
        <w:t xml:space="preserve"> time till you guess correctly and then Yes!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>Another pupil/ you take a card and the pupil guesses.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>Once the pupil can say the single word easily, move on to using structures listed below.</w:t>
      </w:r>
    </w:p>
    <w:p w:rsidR="00460FAF" w:rsidRPr="001821D3" w:rsidRDefault="00460FAF" w:rsidP="00460FAF">
      <w:pPr>
        <w:pStyle w:val="NoSpacing"/>
        <w:ind w:left="360"/>
        <w:rPr>
          <w:sz w:val="24"/>
          <w:szCs w:val="24"/>
        </w:rPr>
      </w:pPr>
      <w:r>
        <w:t xml:space="preserve">NB: All these flashcards have follow up activities on the </w:t>
      </w:r>
      <w:hyperlink r:id="rId15" w:history="1">
        <w:r w:rsidRPr="001821D3">
          <w:rPr>
            <w:rStyle w:val="Hyperlink"/>
            <w:sz w:val="24"/>
            <w:szCs w:val="24"/>
          </w:rPr>
          <w:t>http://www.mes-english.com/</w:t>
        </w:r>
      </w:hyperlink>
      <w:r>
        <w:rPr>
          <w:sz w:val="24"/>
          <w:szCs w:val="24"/>
        </w:rPr>
        <w:t xml:space="preserve"> </w:t>
      </w:r>
      <w:r>
        <w:t xml:space="preserve">website </w:t>
      </w:r>
      <w:proofErr w:type="spellStart"/>
      <w:r>
        <w:t>eg</w:t>
      </w:r>
      <w:proofErr w:type="spellEnd"/>
      <w:r>
        <w:t xml:space="preserve"> board games, worksheets, videos etc.</w:t>
      </w:r>
    </w:p>
    <w:p w:rsidR="00460FAF" w:rsidRPr="00957F59" w:rsidRDefault="00460FAF" w:rsidP="00460FAF">
      <w:pPr>
        <w:pStyle w:val="NoSpacing"/>
        <w:rPr>
          <w:sz w:val="16"/>
          <w:szCs w:val="16"/>
        </w:rPr>
      </w:pPr>
    </w:p>
    <w:p w:rsidR="00460FAF" w:rsidRPr="00682440" w:rsidRDefault="00460FAF" w:rsidP="00460FA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TWO: </w:t>
      </w:r>
      <w:r w:rsidRPr="00682440">
        <w:rPr>
          <w:b/>
          <w:sz w:val="28"/>
          <w:szCs w:val="28"/>
        </w:rPr>
        <w:t xml:space="preserve">Using Stories </w:t>
      </w:r>
    </w:p>
    <w:p w:rsidR="00460FAF" w:rsidRDefault="00460FAF" w:rsidP="00460FAF">
      <w:pPr>
        <w:pStyle w:val="NoSpacing"/>
      </w:pPr>
      <w:r>
        <w:t>Read the story book to the children.  You may not feel you need to read the story word for word, but focus on what the pupils understand. Remember to:-</w:t>
      </w:r>
    </w:p>
    <w:p w:rsidR="00460FAF" w:rsidRDefault="00460FAF" w:rsidP="00460FAF">
      <w:pPr>
        <w:pStyle w:val="NoSpacing"/>
        <w:numPr>
          <w:ilvl w:val="0"/>
          <w:numId w:val="2"/>
        </w:numPr>
      </w:pPr>
      <w:r>
        <w:t>Repeat the language while pointing to the pictures to help understanding.</w:t>
      </w:r>
    </w:p>
    <w:p w:rsidR="00460FAF" w:rsidRDefault="00460FAF" w:rsidP="00460FAF">
      <w:pPr>
        <w:pStyle w:val="NoSpacing"/>
        <w:numPr>
          <w:ilvl w:val="0"/>
          <w:numId w:val="2"/>
        </w:numPr>
      </w:pPr>
      <w:r>
        <w:t>Use actions and facial expressions to illustrate the meaning of the words.</w:t>
      </w:r>
    </w:p>
    <w:p w:rsidR="00460FAF" w:rsidRDefault="00460FAF" w:rsidP="00460FAF">
      <w:pPr>
        <w:pStyle w:val="NoSpacing"/>
        <w:numPr>
          <w:ilvl w:val="0"/>
          <w:numId w:val="2"/>
        </w:numPr>
      </w:pPr>
      <w:r>
        <w:t xml:space="preserve">Ask simple questions about each page. (What colour is the dog? (Extend: Black or white?) Yes, the dog is white.) If no response, you can ask pupils to engage by pointing to characters, asking them to turn the page etc. </w:t>
      </w:r>
    </w:p>
    <w:p w:rsidR="00460FAF" w:rsidRPr="00957F59" w:rsidRDefault="00460FAF" w:rsidP="00460FAF">
      <w:pPr>
        <w:pStyle w:val="NoSpacing"/>
        <w:rPr>
          <w:b/>
          <w:sz w:val="16"/>
          <w:szCs w:val="16"/>
        </w:rPr>
      </w:pPr>
    </w:p>
    <w:p w:rsidR="00460FAF" w:rsidRPr="00032328" w:rsidRDefault="00460FAF" w:rsidP="00460FA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THREE: </w:t>
      </w:r>
      <w:r w:rsidRPr="00682440">
        <w:rPr>
          <w:b/>
          <w:sz w:val="28"/>
          <w:szCs w:val="28"/>
        </w:rPr>
        <w:t>Using songs/rhymes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 xml:space="preserve">Use visuals to encourage understanding - many are available from </w:t>
      </w:r>
      <w:hyperlink r:id="rId16" w:history="1">
        <w:r w:rsidRPr="009B01DD">
          <w:rPr>
            <w:rStyle w:val="Hyperlink"/>
          </w:rPr>
          <w:t>http://www.sparklebox.co.uk</w:t>
        </w:r>
      </w:hyperlink>
      <w:r>
        <w:t xml:space="preserve"> and  </w:t>
      </w:r>
      <w:hyperlink r:id="rId17" w:history="1">
        <w:r w:rsidRPr="009B01DD">
          <w:rPr>
            <w:rStyle w:val="Hyperlink"/>
          </w:rPr>
          <w:t>http://www.twinkl.co.uk</w:t>
        </w:r>
      </w:hyperlink>
      <w:r>
        <w:t xml:space="preserve"> 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>Clap to the beat or do other sequence of actions with hands, arms etc. such as touching your elbows and then your shoulders.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 xml:space="preserve">Agree on a word to miss out and then if successful add another word to miss you could clap or use another action in the gap </w:t>
      </w:r>
    </w:p>
    <w:p w:rsidR="00460FAF" w:rsidRDefault="00460FAF" w:rsidP="00460FAF">
      <w:pPr>
        <w:pStyle w:val="NoSpacing"/>
        <w:ind w:left="720"/>
      </w:pPr>
      <w:r>
        <w:t xml:space="preserve"> (</w:t>
      </w:r>
      <w:proofErr w:type="spellStart"/>
      <w:proofErr w:type="gramStart"/>
      <w:r>
        <w:t>eg</w:t>
      </w:r>
      <w:proofErr w:type="spellEnd"/>
      <w:proofErr w:type="gramEnd"/>
      <w:r>
        <w:t xml:space="preserve"> Ten ………. Bottles, hanging on a wall)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>Take turns with the words saying one word each going round a circle (if confident)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>Repeat the song/rhyme faster, slower, louder, quieter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 w:rsidRPr="00032328">
        <w:t xml:space="preserve">March round the class stamping to the beat while saying the rhyme or singing the song </w:t>
      </w:r>
    </w:p>
    <w:p w:rsidR="00FB46F8" w:rsidRDefault="00FB46F8" w:rsidP="00460FAF"/>
    <w:p w:rsidR="00460FAF" w:rsidRDefault="00460FAF" w:rsidP="00460FAF">
      <w:r>
        <w:t>For additional resources please see ‘Overview’ sheet.</w:t>
      </w:r>
    </w:p>
    <w:sectPr w:rsidR="00460FAF" w:rsidSect="00460F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style="width:143.05pt;height:136.3pt" o:bullet="t">
        <v:imagedata r:id="rId1" o:title="MC900437990[1]"/>
      </v:shape>
    </w:pict>
  </w:numPicBullet>
  <w:numPicBullet w:numPicBulletId="1">
    <w:pict>
      <v:shape id="_x0000_i1111" type="#_x0000_t75" style="width:48pt;height:48pt" o:bullet="t">
        <v:imagedata r:id="rId2" o:title="MM900336396[1]"/>
        <o:lock v:ext="edit" cropping="t"/>
      </v:shape>
    </w:pict>
  </w:numPicBullet>
  <w:numPicBullet w:numPicBulletId="2">
    <w:pict>
      <v:shape id="_x0000_i1112" type="#_x0000_t75" style="width:2in;height:2in" o:bullet="t">
        <v:imagedata r:id="rId3" o:title="MC900441491[1]"/>
      </v:shape>
    </w:pict>
  </w:numPicBullet>
  <w:numPicBullet w:numPicBulletId="3">
    <w:pict>
      <v:shape id="_x0000_i1113" type="#_x0000_t75" style="width:384.95pt;height:7in" o:bullet="t">
        <v:imagedata r:id="rId4" o:title="MP900384808[1]"/>
      </v:shape>
    </w:pict>
  </w:numPicBullet>
  <w:abstractNum w:abstractNumId="0">
    <w:nsid w:val="0F0900F5"/>
    <w:multiLevelType w:val="hybridMultilevel"/>
    <w:tmpl w:val="D96CB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D165C"/>
    <w:multiLevelType w:val="hybridMultilevel"/>
    <w:tmpl w:val="127695AE"/>
    <w:lvl w:ilvl="0" w:tplc="74AA291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5136D"/>
    <w:multiLevelType w:val="hybridMultilevel"/>
    <w:tmpl w:val="8B664E3E"/>
    <w:lvl w:ilvl="0" w:tplc="D338BEF4">
      <w:start w:val="1"/>
      <w:numFmt w:val="bullet"/>
      <w:lvlText w:val=""/>
      <w:lvlPicBulletId w:val="3"/>
      <w:lvlJc w:val="left"/>
      <w:pPr>
        <w:ind w:left="21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">
    <w:nsid w:val="1B1363A1"/>
    <w:multiLevelType w:val="hybridMultilevel"/>
    <w:tmpl w:val="BD225E50"/>
    <w:lvl w:ilvl="0" w:tplc="E2767F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A4915"/>
    <w:multiLevelType w:val="hybridMultilevel"/>
    <w:tmpl w:val="D7F2FE84"/>
    <w:lvl w:ilvl="0" w:tplc="7C568F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63217"/>
    <w:multiLevelType w:val="hybridMultilevel"/>
    <w:tmpl w:val="B97202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812082"/>
    <w:multiLevelType w:val="hybridMultilevel"/>
    <w:tmpl w:val="A21484DE"/>
    <w:lvl w:ilvl="0" w:tplc="7C568F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9A"/>
    <w:rsid w:val="0015149A"/>
    <w:rsid w:val="00376A38"/>
    <w:rsid w:val="00383CE2"/>
    <w:rsid w:val="00460FAF"/>
    <w:rsid w:val="00A80031"/>
    <w:rsid w:val="00FB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A38"/>
  </w:style>
  <w:style w:type="paragraph" w:styleId="Heading3">
    <w:name w:val="heading 3"/>
    <w:basedOn w:val="Normal"/>
    <w:link w:val="Heading3Char"/>
    <w:uiPriority w:val="9"/>
    <w:qFormat/>
    <w:rsid w:val="00376A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76A3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table" w:styleId="TableGrid">
    <w:name w:val="Table Grid"/>
    <w:basedOn w:val="TableNormal"/>
    <w:uiPriority w:val="59"/>
    <w:rsid w:val="00376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6A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6A38"/>
    <w:pPr>
      <w:ind w:left="720"/>
      <w:contextualSpacing/>
    </w:pPr>
  </w:style>
  <w:style w:type="paragraph" w:styleId="NoSpacing">
    <w:name w:val="No Spacing"/>
    <w:uiPriority w:val="1"/>
    <w:qFormat/>
    <w:rsid w:val="00376A38"/>
    <w:pPr>
      <w:spacing w:after="0" w:line="240" w:lineRule="auto"/>
    </w:pPr>
  </w:style>
  <w:style w:type="character" w:customStyle="1" w:styleId="med">
    <w:name w:val="med"/>
    <w:basedOn w:val="DefaultParagraphFont"/>
    <w:rsid w:val="00376A38"/>
  </w:style>
  <w:style w:type="character" w:customStyle="1" w:styleId="apple-converted-space">
    <w:name w:val="apple-converted-space"/>
    <w:basedOn w:val="DefaultParagraphFont"/>
    <w:rsid w:val="00376A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A38"/>
  </w:style>
  <w:style w:type="paragraph" w:styleId="Heading3">
    <w:name w:val="heading 3"/>
    <w:basedOn w:val="Normal"/>
    <w:link w:val="Heading3Char"/>
    <w:uiPriority w:val="9"/>
    <w:qFormat/>
    <w:rsid w:val="00376A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76A3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table" w:styleId="TableGrid">
    <w:name w:val="Table Grid"/>
    <w:basedOn w:val="TableNormal"/>
    <w:uiPriority w:val="59"/>
    <w:rsid w:val="00376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6A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6A38"/>
    <w:pPr>
      <w:ind w:left="720"/>
      <w:contextualSpacing/>
    </w:pPr>
  </w:style>
  <w:style w:type="paragraph" w:styleId="NoSpacing">
    <w:name w:val="No Spacing"/>
    <w:uiPriority w:val="1"/>
    <w:qFormat/>
    <w:rsid w:val="00376A38"/>
    <w:pPr>
      <w:spacing w:after="0" w:line="240" w:lineRule="auto"/>
    </w:pPr>
  </w:style>
  <w:style w:type="character" w:customStyle="1" w:styleId="med">
    <w:name w:val="med"/>
    <w:basedOn w:val="DefaultParagraphFont"/>
    <w:rsid w:val="00376A38"/>
  </w:style>
  <w:style w:type="character" w:customStyle="1" w:styleId="apple-converted-space">
    <w:name w:val="apple-converted-space"/>
    <w:basedOn w:val="DefaultParagraphFont"/>
    <w:rsid w:val="00376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CQkFrNxqDM" TargetMode="External"/><Relationship Id="rId13" Type="http://schemas.openxmlformats.org/officeDocument/2006/relationships/image" Target="media/image6.jp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parklebox.co.uk/topic/world-around-us/environment/recycling.html#.VnkwFLLtmko" TargetMode="External"/><Relationship Id="rId12" Type="http://schemas.openxmlformats.org/officeDocument/2006/relationships/image" Target="media/image5.gif"/><Relationship Id="rId17" Type="http://schemas.openxmlformats.org/officeDocument/2006/relationships/hyperlink" Target="http://www.twinkl.co.u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parklebox.co.u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ipassetseu.s3.amazonaws.com/www.slimyourbinatschool.co.uk/_files/documents/sep_12/FENT__1346658173_resource_book.pdf" TargetMode="External"/><Relationship Id="rId11" Type="http://schemas.openxmlformats.org/officeDocument/2006/relationships/hyperlink" Target="http://www.wastebuster.co.uk/teachers-bin/resources/video-library/play/wastebuster-songs/327/Busta-and-Pongs-Recycling-Song-with-lyric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s-english.com/" TargetMode="External"/><Relationship Id="rId10" Type="http://schemas.openxmlformats.org/officeDocument/2006/relationships/hyperlink" Target="http://www.primaryresources.co.uk/pshe/pshe4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eachingideas.co.uk/library/books/michael-recycle" TargetMode="External"/><Relationship Id="rId14" Type="http://schemas.openxmlformats.org/officeDocument/2006/relationships/image" Target="media/image7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wmf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EAL\EAL%20Resources\Primary%20Big%20Bear%20Banter\Topic%20cover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Topic cover sheet template</Template>
  <TotalTime>20</TotalTime>
  <Pages>2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Council</Company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pfenton</dc:creator>
  <cp:lastModifiedBy>pfenton</cp:lastModifiedBy>
  <cp:revision>1</cp:revision>
  <dcterms:created xsi:type="dcterms:W3CDTF">2015-12-22T11:04:00Z</dcterms:created>
  <dcterms:modified xsi:type="dcterms:W3CDTF">2015-12-22T11:26:00Z</dcterms:modified>
</cp:coreProperties>
</file>