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29" w:rsidRPr="00653F27" w:rsidRDefault="00426B63" w:rsidP="00AC5D17">
      <w:pPr>
        <w:jc w:val="center"/>
        <w:rPr>
          <w:rFonts w:ascii="Arial" w:hAnsi="Arial" w:cs="Arial"/>
          <w:b/>
          <w:color w:val="00CC00"/>
          <w:sz w:val="40"/>
          <w:szCs w:val="32"/>
        </w:rPr>
      </w:pPr>
      <w:r>
        <w:rPr>
          <w:rFonts w:ascii="Arial" w:hAnsi="Arial" w:cs="Arial"/>
          <w:b/>
          <w:color w:val="00CC00"/>
          <w:sz w:val="40"/>
          <w:szCs w:val="32"/>
        </w:rPr>
        <w:t>Scaffolding</w:t>
      </w:r>
      <w:r w:rsidR="00545D7C">
        <w:rPr>
          <w:rFonts w:ascii="Arial" w:hAnsi="Arial" w:cs="Arial"/>
          <w:b/>
          <w:color w:val="00CC00"/>
          <w:sz w:val="40"/>
          <w:szCs w:val="32"/>
        </w:rPr>
        <w:t xml:space="preserve"> </w:t>
      </w:r>
    </w:p>
    <w:p w:rsidR="00046929" w:rsidRPr="00653F27" w:rsidRDefault="00BE1FC6" w:rsidP="00046929">
      <w:pPr>
        <w:rPr>
          <w:rFonts w:ascii="Arial" w:hAnsi="Arial" w:cs="Arial"/>
          <w:b/>
          <w:color w:val="7030A0"/>
          <w:sz w:val="32"/>
          <w:szCs w:val="28"/>
        </w:rPr>
      </w:pPr>
      <w:r w:rsidRPr="00653F27">
        <w:rPr>
          <w:rFonts w:ascii="Arial" w:hAnsi="Arial" w:cs="Arial"/>
          <w:b/>
          <w:noProof/>
          <w:color w:val="7030A0"/>
          <w:sz w:val="32"/>
          <w:szCs w:val="28"/>
          <w:lang w:eastAsia="en-GB"/>
        </w:rPr>
        <mc:AlternateContent>
          <mc:Choice Requires="wps">
            <w:drawing>
              <wp:anchor distT="0" distB="0" distL="114300" distR="114300" simplePos="0" relativeHeight="251667456" behindDoc="0" locked="0" layoutInCell="1" allowOverlap="1" wp14:anchorId="76768B96" wp14:editId="3CD5EF6E">
                <wp:simplePos x="0" y="0"/>
                <wp:positionH relativeFrom="column">
                  <wp:posOffset>-298824</wp:posOffset>
                </wp:positionH>
                <wp:positionV relativeFrom="paragraph">
                  <wp:posOffset>79001</wp:posOffset>
                </wp:positionV>
                <wp:extent cx="6172200" cy="4643718"/>
                <wp:effectExtent l="19050" t="19050" r="19050" b="2413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643718"/>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3.55pt;margin-top:6.2pt;width:486pt;height:36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" filled="f" strokecolor="#c06" strokeweight="3pt"/>
            </w:pict>
          </mc:Fallback>
        </mc:AlternateContent>
      </w:r>
    </w:p>
    <w:p w:rsidR="00F573AD" w:rsidRDefault="00545D7C" w:rsidP="00A74F80">
      <w:pPr>
        <w:rPr>
          <w:rFonts w:ascii="Arial" w:hAnsi="Arial" w:cs="Arial"/>
          <w:sz w:val="28"/>
        </w:rPr>
      </w:pPr>
      <w:r>
        <w:rPr>
          <w:rFonts w:ascii="Arial" w:hAnsi="Arial" w:cs="Arial"/>
          <w:sz w:val="28"/>
        </w:rPr>
        <w:t xml:space="preserve">Scaffolding means providing temporary support for an inexperienced learner in order to help them to complete a task or acquire a skill, and then gradually withdrawing that support. </w:t>
      </w:r>
      <w:r w:rsidR="00426B63">
        <w:rPr>
          <w:rFonts w:ascii="Arial" w:hAnsi="Arial" w:cs="Arial"/>
          <w:sz w:val="28"/>
        </w:rPr>
        <w:t xml:space="preserve">Inexperienced learners learn from working with someone more experienced than </w:t>
      </w:r>
      <w:proofErr w:type="gramStart"/>
      <w:r w:rsidR="00426B63">
        <w:rPr>
          <w:rFonts w:ascii="Arial" w:hAnsi="Arial" w:cs="Arial"/>
          <w:sz w:val="28"/>
        </w:rPr>
        <w:t>themselves</w:t>
      </w:r>
      <w:proofErr w:type="gramEnd"/>
      <w:r w:rsidR="00426B63">
        <w:rPr>
          <w:rFonts w:ascii="Arial" w:hAnsi="Arial" w:cs="Arial"/>
          <w:sz w:val="28"/>
        </w:rPr>
        <w:t xml:space="preserve"> as they are ‘scaffolded’ by their knowledge and expertise</w:t>
      </w:r>
      <w:r w:rsidR="006314ED">
        <w:rPr>
          <w:rFonts w:ascii="Arial" w:hAnsi="Arial" w:cs="Arial"/>
          <w:sz w:val="28"/>
        </w:rPr>
        <w:t>. This idea is</w:t>
      </w:r>
      <w:r w:rsidR="00F573AD">
        <w:rPr>
          <w:rFonts w:ascii="Arial" w:hAnsi="Arial" w:cs="Arial"/>
          <w:sz w:val="28"/>
        </w:rPr>
        <w:t xml:space="preserve"> integral to the learning of a language. </w:t>
      </w:r>
    </w:p>
    <w:p w:rsidR="00A74F80" w:rsidRDefault="00A74F80" w:rsidP="00F573AD">
      <w:pPr>
        <w:rPr>
          <w:rFonts w:ascii="Arial" w:hAnsi="Arial" w:cs="Arial"/>
          <w:sz w:val="28"/>
        </w:rPr>
      </w:pPr>
    </w:p>
    <w:p w:rsidR="00A74F80" w:rsidRDefault="00426B63" w:rsidP="00F573AD">
      <w:pPr>
        <w:rPr>
          <w:rFonts w:ascii="Arial" w:hAnsi="Arial" w:cs="Arial"/>
          <w:sz w:val="28"/>
        </w:rPr>
      </w:pPr>
      <w:r>
        <w:rPr>
          <w:rFonts w:ascii="Arial" w:hAnsi="Arial" w:cs="Arial"/>
          <w:sz w:val="28"/>
        </w:rPr>
        <w:t xml:space="preserve">Scaffolding is </w:t>
      </w:r>
      <w:r w:rsidR="006314ED">
        <w:rPr>
          <w:rFonts w:ascii="Arial" w:hAnsi="Arial" w:cs="Arial"/>
          <w:sz w:val="28"/>
        </w:rPr>
        <w:t>important</w:t>
      </w:r>
      <w:r>
        <w:rPr>
          <w:rFonts w:ascii="Arial" w:hAnsi="Arial" w:cs="Arial"/>
          <w:sz w:val="28"/>
        </w:rPr>
        <w:t xml:space="preserve"> for EAL learners as it enables them to move from dependent to independent learning. They gradually take over more of a task until they can do it without the expert’s support</w:t>
      </w:r>
      <w:r w:rsidR="006314ED">
        <w:rPr>
          <w:rFonts w:ascii="Arial" w:hAnsi="Arial" w:cs="Arial"/>
          <w:sz w:val="28"/>
        </w:rPr>
        <w:t>. They can then move onto more challenging learning which continues t</w:t>
      </w:r>
      <w:r w:rsidR="00A74F80">
        <w:rPr>
          <w:rFonts w:ascii="Arial" w:hAnsi="Arial" w:cs="Arial"/>
          <w:sz w:val="28"/>
        </w:rPr>
        <w:t xml:space="preserve">o be scaffolded by the expert. </w:t>
      </w:r>
      <w:r w:rsidR="006314ED">
        <w:rPr>
          <w:rFonts w:ascii="Arial" w:hAnsi="Arial" w:cs="Arial"/>
          <w:sz w:val="28"/>
        </w:rPr>
        <w:t xml:space="preserve">Scaffolding </w:t>
      </w:r>
      <w:r w:rsidR="00A74F80">
        <w:rPr>
          <w:rFonts w:ascii="Arial" w:hAnsi="Arial" w:cs="Arial"/>
          <w:sz w:val="28"/>
        </w:rPr>
        <w:t xml:space="preserve">also </w:t>
      </w:r>
      <w:r w:rsidR="006314ED">
        <w:rPr>
          <w:rFonts w:ascii="Arial" w:hAnsi="Arial" w:cs="Arial"/>
          <w:sz w:val="28"/>
        </w:rPr>
        <w:t xml:space="preserve">enables teachers to maintain high expectations of the learner rather than simplifying the task. </w:t>
      </w:r>
    </w:p>
    <w:p w:rsidR="00A74F80" w:rsidRDefault="00A74F80" w:rsidP="00F573AD">
      <w:pPr>
        <w:rPr>
          <w:rFonts w:ascii="Arial" w:hAnsi="Arial" w:cs="Arial"/>
          <w:sz w:val="28"/>
        </w:rPr>
      </w:pPr>
    </w:p>
    <w:p w:rsidR="00F573AD" w:rsidRDefault="00F573AD" w:rsidP="00F573AD">
      <w:pPr>
        <w:rPr>
          <w:rFonts w:ascii="Arial" w:hAnsi="Arial" w:cs="Arial"/>
          <w:sz w:val="28"/>
        </w:rPr>
      </w:pPr>
      <w:r>
        <w:rPr>
          <w:rFonts w:ascii="Arial" w:hAnsi="Arial" w:cs="Arial"/>
          <w:sz w:val="28"/>
        </w:rPr>
        <w:t xml:space="preserve">In the classroom, both teacher and learner must work collaboratively </w:t>
      </w:r>
      <w:r w:rsidR="006314ED">
        <w:rPr>
          <w:rFonts w:ascii="Arial" w:hAnsi="Arial" w:cs="Arial"/>
          <w:sz w:val="28"/>
        </w:rPr>
        <w:t>in order to learn the additional language. This means that the kind</w:t>
      </w:r>
      <w:r>
        <w:rPr>
          <w:rFonts w:ascii="Arial" w:hAnsi="Arial" w:cs="Arial"/>
          <w:sz w:val="28"/>
        </w:rPr>
        <w:t xml:space="preserve"> of support </w:t>
      </w:r>
      <w:r w:rsidR="006314ED">
        <w:rPr>
          <w:rFonts w:ascii="Arial" w:hAnsi="Arial" w:cs="Arial"/>
          <w:sz w:val="28"/>
        </w:rPr>
        <w:t xml:space="preserve">and scaffold that the teacher provides is crucial to the educational success of the learner. </w:t>
      </w:r>
    </w:p>
    <w:p w:rsidR="00F573AD" w:rsidRDefault="00F573AD" w:rsidP="00441138">
      <w:pPr>
        <w:rPr>
          <w:rFonts w:ascii="Arial" w:hAnsi="Arial" w:cs="Arial"/>
          <w:sz w:val="28"/>
        </w:rPr>
      </w:pPr>
    </w:p>
    <w:p w:rsidR="00B64C8C" w:rsidRDefault="00B64C8C" w:rsidP="00441138">
      <w:pPr>
        <w:rPr>
          <w:rFonts w:ascii="Arial" w:hAnsi="Arial" w:cs="Arial"/>
          <w:sz w:val="28"/>
        </w:rPr>
      </w:pPr>
    </w:p>
    <w:p w:rsidR="00B64C8C" w:rsidRDefault="00C64FED" w:rsidP="00441138">
      <w:pPr>
        <w:rPr>
          <w:rFonts w:ascii="Arial" w:hAnsi="Arial" w:cs="Arial"/>
          <w:sz w:val="28"/>
        </w:rPr>
      </w:pPr>
      <w:r w:rsidRPr="00653F27">
        <w:rPr>
          <w:rFonts w:ascii="Arial" w:hAnsi="Arial" w:cs="Arial"/>
          <w:b/>
          <w:noProof/>
          <w:color w:val="7030A0"/>
          <w:sz w:val="32"/>
          <w:szCs w:val="28"/>
          <w:lang w:eastAsia="en-GB"/>
        </w:rPr>
        <mc:AlternateContent>
          <mc:Choice Requires="wps">
            <w:drawing>
              <wp:anchor distT="0" distB="0" distL="114300" distR="114300" simplePos="0" relativeHeight="251668480" behindDoc="0" locked="0" layoutInCell="1" allowOverlap="1" wp14:anchorId="61685CAE" wp14:editId="7BB87512">
                <wp:simplePos x="0" y="0"/>
                <wp:positionH relativeFrom="column">
                  <wp:posOffset>-233082</wp:posOffset>
                </wp:positionH>
                <wp:positionV relativeFrom="paragraph">
                  <wp:posOffset>181610</wp:posOffset>
                </wp:positionV>
                <wp:extent cx="6172200" cy="3717365"/>
                <wp:effectExtent l="19050" t="19050" r="19050" b="1651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717365"/>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8.35pt;margin-top:14.3pt;width:486pt;height:29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" filled="f" strokecolor="#c06" strokeweight="3pt"/>
            </w:pict>
          </mc:Fallback>
        </mc:AlternateContent>
      </w:r>
    </w:p>
    <w:p w:rsidR="00046929" w:rsidRPr="00653F27" w:rsidRDefault="00C64FED" w:rsidP="00046929">
      <w:pPr>
        <w:rPr>
          <w:rFonts w:ascii="Arial" w:hAnsi="Arial" w:cs="Arial"/>
          <w:b/>
          <w:color w:val="00CC00"/>
          <w:sz w:val="32"/>
          <w:szCs w:val="28"/>
        </w:rPr>
      </w:pPr>
      <w:r>
        <w:rPr>
          <w:rFonts w:ascii="Arial" w:hAnsi="Arial" w:cs="Arial"/>
          <w:b/>
          <w:sz w:val="40"/>
          <w:szCs w:val="32"/>
        </w:rPr>
        <w:t xml:space="preserve">   </w:t>
      </w:r>
      <w:r w:rsidR="00A308E9">
        <w:rPr>
          <w:rFonts w:ascii="Arial" w:hAnsi="Arial" w:cs="Arial"/>
          <w:b/>
          <w:color w:val="00CC00"/>
          <w:sz w:val="32"/>
          <w:szCs w:val="28"/>
        </w:rPr>
        <w:t>Examples of</w:t>
      </w:r>
      <w:r w:rsidR="00E50818" w:rsidRPr="00653F27">
        <w:rPr>
          <w:rFonts w:ascii="Arial" w:hAnsi="Arial" w:cs="Arial"/>
          <w:b/>
          <w:color w:val="00CC00"/>
          <w:sz w:val="32"/>
          <w:szCs w:val="28"/>
        </w:rPr>
        <w:t xml:space="preserve"> </w:t>
      </w:r>
      <w:r w:rsidR="006B35CC">
        <w:rPr>
          <w:rFonts w:ascii="Arial" w:hAnsi="Arial" w:cs="Arial"/>
          <w:b/>
          <w:color w:val="00CC00"/>
          <w:sz w:val="32"/>
          <w:szCs w:val="28"/>
        </w:rPr>
        <w:t>scaffolding</w:t>
      </w:r>
    </w:p>
    <w:p w:rsidR="00AD5BCE" w:rsidRPr="00A308E9" w:rsidRDefault="0030446B" w:rsidP="00AD5BCE">
      <w:pPr>
        <w:pStyle w:val="ListParagraph"/>
        <w:numPr>
          <w:ilvl w:val="0"/>
          <w:numId w:val="6"/>
        </w:numPr>
        <w:rPr>
          <w:rFonts w:ascii="Arial" w:hAnsi="Arial" w:cs="Arial"/>
          <w:sz w:val="28"/>
        </w:rPr>
      </w:pPr>
      <w:r>
        <w:rPr>
          <w:rFonts w:ascii="Arial" w:hAnsi="Arial" w:cs="Arial"/>
          <w:sz w:val="28"/>
          <w:szCs w:val="28"/>
        </w:rPr>
        <w:t>Planning for</w:t>
      </w:r>
      <w:r w:rsidR="00AD5BCE">
        <w:rPr>
          <w:rFonts w:ascii="Arial" w:hAnsi="Arial" w:cs="Arial"/>
          <w:sz w:val="28"/>
          <w:szCs w:val="28"/>
        </w:rPr>
        <w:t xml:space="preserve"> guided talk sessions in small groups</w:t>
      </w:r>
    </w:p>
    <w:p w:rsidR="00A74F80" w:rsidRPr="00A74F80" w:rsidRDefault="00386A6A" w:rsidP="00E50818">
      <w:pPr>
        <w:pStyle w:val="ListParagraph"/>
        <w:numPr>
          <w:ilvl w:val="0"/>
          <w:numId w:val="6"/>
        </w:numPr>
        <w:rPr>
          <w:rFonts w:ascii="Arial" w:hAnsi="Arial" w:cs="Arial"/>
          <w:sz w:val="28"/>
        </w:rPr>
      </w:pPr>
      <w:r>
        <w:rPr>
          <w:rFonts w:ascii="Arial" w:hAnsi="Arial" w:cs="Arial"/>
          <w:sz w:val="28"/>
        </w:rPr>
        <w:t>Modelling</w:t>
      </w:r>
      <w:r w:rsidR="00A74F80">
        <w:rPr>
          <w:rFonts w:ascii="Arial" w:hAnsi="Arial" w:cs="Arial"/>
          <w:sz w:val="28"/>
        </w:rPr>
        <w:t xml:space="preserve"> </w:t>
      </w:r>
      <w:r>
        <w:rPr>
          <w:rFonts w:ascii="Arial" w:hAnsi="Arial" w:cs="Arial"/>
          <w:sz w:val="28"/>
        </w:rPr>
        <w:t>and demonstrating language orally or in writing</w:t>
      </w:r>
      <w:r w:rsidR="006E47BC">
        <w:rPr>
          <w:rFonts w:ascii="Arial" w:hAnsi="Arial" w:cs="Arial"/>
          <w:sz w:val="28"/>
        </w:rPr>
        <w:t xml:space="preserve"> to the learner</w:t>
      </w:r>
      <w:r>
        <w:rPr>
          <w:rFonts w:ascii="Arial" w:hAnsi="Arial" w:cs="Arial"/>
          <w:sz w:val="28"/>
        </w:rPr>
        <w:t xml:space="preserve"> </w:t>
      </w:r>
    </w:p>
    <w:p w:rsidR="00A74F80" w:rsidRPr="00A308E9" w:rsidRDefault="00A74F80" w:rsidP="00E50818">
      <w:pPr>
        <w:pStyle w:val="ListParagraph"/>
        <w:numPr>
          <w:ilvl w:val="0"/>
          <w:numId w:val="6"/>
        </w:numPr>
        <w:rPr>
          <w:rFonts w:ascii="Arial" w:hAnsi="Arial" w:cs="Arial"/>
          <w:sz w:val="28"/>
        </w:rPr>
      </w:pPr>
      <w:r>
        <w:rPr>
          <w:rFonts w:ascii="Arial" w:hAnsi="Arial" w:cs="Arial"/>
          <w:sz w:val="28"/>
          <w:szCs w:val="28"/>
        </w:rPr>
        <w:t xml:space="preserve">‘Recasting’ language </w:t>
      </w:r>
      <w:r w:rsidR="005B32B6">
        <w:rPr>
          <w:rFonts w:ascii="Arial" w:hAnsi="Arial" w:cs="Arial"/>
          <w:sz w:val="28"/>
          <w:szCs w:val="28"/>
        </w:rPr>
        <w:t>to develop the learner’s language and extend vocabulary</w:t>
      </w:r>
    </w:p>
    <w:p w:rsidR="00343577" w:rsidRPr="00343577" w:rsidRDefault="005B32B6" w:rsidP="00A308E9">
      <w:pPr>
        <w:pStyle w:val="ListParagraph"/>
        <w:numPr>
          <w:ilvl w:val="0"/>
          <w:numId w:val="6"/>
        </w:numPr>
        <w:rPr>
          <w:rFonts w:ascii="Arial" w:hAnsi="Arial" w:cs="Arial"/>
          <w:sz w:val="28"/>
        </w:rPr>
      </w:pPr>
      <w:r w:rsidRPr="005A5E56">
        <w:rPr>
          <w:rFonts w:ascii="Arial" w:hAnsi="Arial" w:cs="Arial"/>
          <w:sz w:val="28"/>
          <w:szCs w:val="28"/>
        </w:rPr>
        <w:t>Encouraging learners to use</w:t>
      </w:r>
      <w:r w:rsidR="00A308E9" w:rsidRPr="005A5E56">
        <w:rPr>
          <w:rFonts w:ascii="Arial" w:hAnsi="Arial" w:cs="Arial"/>
          <w:sz w:val="28"/>
          <w:szCs w:val="28"/>
        </w:rPr>
        <w:t xml:space="preserve"> L1 ability</w:t>
      </w:r>
      <w:r w:rsidR="00386A6A" w:rsidRPr="005A5E56">
        <w:rPr>
          <w:rFonts w:ascii="Arial" w:hAnsi="Arial" w:cs="Arial"/>
          <w:sz w:val="28"/>
          <w:szCs w:val="28"/>
        </w:rPr>
        <w:t xml:space="preserve"> </w:t>
      </w:r>
      <w:r w:rsidRPr="005A5E56">
        <w:rPr>
          <w:rFonts w:ascii="Arial" w:hAnsi="Arial" w:cs="Arial"/>
          <w:sz w:val="28"/>
          <w:szCs w:val="28"/>
        </w:rPr>
        <w:t xml:space="preserve">on which to </w:t>
      </w:r>
      <w:r w:rsidR="00386A6A" w:rsidRPr="005A5E56">
        <w:rPr>
          <w:rFonts w:ascii="Arial" w:hAnsi="Arial" w:cs="Arial"/>
          <w:sz w:val="28"/>
          <w:szCs w:val="28"/>
        </w:rPr>
        <w:t>‘hook’ learning in the additional language</w:t>
      </w:r>
      <w:r w:rsidR="00A308E9" w:rsidRPr="005A5E56">
        <w:rPr>
          <w:rFonts w:ascii="Arial" w:hAnsi="Arial" w:cs="Arial"/>
          <w:sz w:val="28"/>
          <w:szCs w:val="28"/>
        </w:rPr>
        <w:t xml:space="preserve"> </w:t>
      </w:r>
    </w:p>
    <w:p w:rsidR="005A5E56" w:rsidRPr="005A5E56" w:rsidRDefault="00343577" w:rsidP="00A308E9">
      <w:pPr>
        <w:pStyle w:val="ListParagraph"/>
        <w:numPr>
          <w:ilvl w:val="0"/>
          <w:numId w:val="6"/>
        </w:numPr>
        <w:rPr>
          <w:rFonts w:ascii="Arial" w:hAnsi="Arial" w:cs="Arial"/>
          <w:sz w:val="28"/>
        </w:rPr>
      </w:pPr>
      <w:r>
        <w:rPr>
          <w:rFonts w:ascii="Arial" w:hAnsi="Arial" w:cs="Arial"/>
          <w:sz w:val="28"/>
          <w:szCs w:val="28"/>
        </w:rPr>
        <w:t>Activating prior knowledge about a new topic to create a context for the new learning</w:t>
      </w:r>
      <w:r w:rsidR="00A308E9" w:rsidRPr="005A5E56">
        <w:rPr>
          <w:rFonts w:ascii="Arial" w:hAnsi="Arial" w:cs="Arial"/>
          <w:sz w:val="28"/>
          <w:szCs w:val="28"/>
        </w:rPr>
        <w:t xml:space="preserve"> </w:t>
      </w:r>
    </w:p>
    <w:p w:rsidR="00A308E9" w:rsidRPr="005A5E56" w:rsidRDefault="005B32B6" w:rsidP="00A308E9">
      <w:pPr>
        <w:pStyle w:val="ListParagraph"/>
        <w:numPr>
          <w:ilvl w:val="0"/>
          <w:numId w:val="6"/>
        </w:numPr>
        <w:rPr>
          <w:rFonts w:ascii="Arial" w:hAnsi="Arial" w:cs="Arial"/>
          <w:sz w:val="28"/>
        </w:rPr>
      </w:pPr>
      <w:r w:rsidRPr="005A5E56">
        <w:rPr>
          <w:rFonts w:ascii="Arial" w:hAnsi="Arial" w:cs="Arial"/>
          <w:sz w:val="28"/>
        </w:rPr>
        <w:t>Incorporating c</w:t>
      </w:r>
      <w:r w:rsidR="00A308E9" w:rsidRPr="005A5E56">
        <w:rPr>
          <w:rFonts w:ascii="Arial" w:hAnsi="Arial" w:cs="Arial"/>
          <w:sz w:val="28"/>
        </w:rPr>
        <w:t>ollaborative work</w:t>
      </w:r>
      <w:r w:rsidRPr="005A5E56">
        <w:rPr>
          <w:rFonts w:ascii="Arial" w:hAnsi="Arial" w:cs="Arial"/>
          <w:sz w:val="28"/>
        </w:rPr>
        <w:t xml:space="preserve"> into lessons</w:t>
      </w:r>
      <w:r w:rsidR="00A308E9" w:rsidRPr="005A5E56">
        <w:rPr>
          <w:rFonts w:ascii="Arial" w:hAnsi="Arial" w:cs="Arial"/>
          <w:sz w:val="28"/>
        </w:rPr>
        <w:t xml:space="preserve"> </w:t>
      </w:r>
    </w:p>
    <w:p w:rsidR="00A308E9" w:rsidRDefault="005B32B6" w:rsidP="00A308E9">
      <w:pPr>
        <w:pStyle w:val="ListParagraph"/>
        <w:numPr>
          <w:ilvl w:val="0"/>
          <w:numId w:val="6"/>
        </w:numPr>
        <w:rPr>
          <w:rFonts w:ascii="Arial" w:hAnsi="Arial" w:cs="Arial"/>
          <w:sz w:val="28"/>
        </w:rPr>
      </w:pPr>
      <w:r>
        <w:rPr>
          <w:rFonts w:ascii="Arial" w:hAnsi="Arial" w:cs="Arial"/>
          <w:sz w:val="28"/>
        </w:rPr>
        <w:t>Using v</w:t>
      </w:r>
      <w:r w:rsidR="00A308E9">
        <w:rPr>
          <w:rFonts w:ascii="Arial" w:hAnsi="Arial" w:cs="Arial"/>
          <w:sz w:val="28"/>
        </w:rPr>
        <w:t xml:space="preserve">isuals </w:t>
      </w:r>
      <w:r w:rsidR="00545D7C">
        <w:rPr>
          <w:rFonts w:ascii="Arial" w:hAnsi="Arial" w:cs="Arial"/>
          <w:sz w:val="28"/>
        </w:rPr>
        <w:t xml:space="preserve">and graphic organisers </w:t>
      </w:r>
      <w:r w:rsidR="00A308E9">
        <w:rPr>
          <w:rFonts w:ascii="Arial" w:hAnsi="Arial" w:cs="Arial"/>
          <w:sz w:val="28"/>
        </w:rPr>
        <w:t>such as pictures, models, diagrams</w:t>
      </w:r>
      <w:r w:rsidR="00545D7C">
        <w:rPr>
          <w:rFonts w:ascii="Arial" w:hAnsi="Arial" w:cs="Arial"/>
          <w:sz w:val="28"/>
        </w:rPr>
        <w:t>, grids, tables</w:t>
      </w:r>
      <w:r w:rsidR="00A308E9">
        <w:rPr>
          <w:rFonts w:ascii="Arial" w:hAnsi="Arial" w:cs="Arial"/>
          <w:sz w:val="28"/>
        </w:rPr>
        <w:t xml:space="preserve"> and graphs</w:t>
      </w:r>
      <w:r>
        <w:rPr>
          <w:rFonts w:ascii="Arial" w:hAnsi="Arial" w:cs="Arial"/>
          <w:sz w:val="28"/>
        </w:rPr>
        <w:t xml:space="preserve"> to support understanding</w:t>
      </w:r>
      <w:r w:rsidR="00A308E9">
        <w:rPr>
          <w:rFonts w:ascii="Arial" w:hAnsi="Arial" w:cs="Arial"/>
          <w:sz w:val="28"/>
        </w:rPr>
        <w:t xml:space="preserve"> </w:t>
      </w:r>
    </w:p>
    <w:p w:rsidR="00C64FED" w:rsidRPr="00545D7C" w:rsidRDefault="005B32B6" w:rsidP="00C64FED">
      <w:pPr>
        <w:pStyle w:val="ListParagraph"/>
        <w:numPr>
          <w:ilvl w:val="0"/>
          <w:numId w:val="6"/>
        </w:numPr>
        <w:rPr>
          <w:rFonts w:ascii="Arial" w:hAnsi="Arial" w:cs="Arial"/>
          <w:sz w:val="28"/>
        </w:rPr>
      </w:pPr>
      <w:r w:rsidRPr="005A5E56">
        <w:rPr>
          <w:rFonts w:ascii="Arial" w:hAnsi="Arial" w:cs="Arial"/>
          <w:sz w:val="28"/>
        </w:rPr>
        <w:t>Providing l</w:t>
      </w:r>
      <w:r w:rsidR="00A308E9" w:rsidRPr="005A5E56">
        <w:rPr>
          <w:rFonts w:ascii="Arial" w:hAnsi="Arial" w:cs="Arial"/>
          <w:sz w:val="28"/>
        </w:rPr>
        <w:t xml:space="preserve">anguage prompts </w:t>
      </w:r>
      <w:r w:rsidR="0030446B">
        <w:rPr>
          <w:rFonts w:ascii="Arial" w:hAnsi="Arial" w:cs="Arial"/>
          <w:sz w:val="28"/>
        </w:rPr>
        <w:t xml:space="preserve">and frames </w:t>
      </w:r>
      <w:r w:rsidRPr="005A5E56">
        <w:rPr>
          <w:rFonts w:ascii="Arial" w:hAnsi="Arial" w:cs="Arial"/>
          <w:sz w:val="28"/>
        </w:rPr>
        <w:t xml:space="preserve">for speaking and writing </w:t>
      </w:r>
    </w:p>
    <w:p w:rsidR="00DE2D3A" w:rsidRDefault="00DE2D3A">
      <w:pPr>
        <w:rPr>
          <w:rFonts w:ascii="Arial" w:hAnsi="Arial" w:cs="Arial"/>
        </w:rPr>
      </w:pPr>
    </w:p>
    <w:p w:rsidR="00B64C8C" w:rsidRPr="00653F27" w:rsidRDefault="00FC43DF">
      <w:pPr>
        <w:rPr>
          <w:rFonts w:ascii="Arial" w:hAnsi="Arial" w:cs="Arial"/>
        </w:rPr>
      </w:pPr>
      <w:r>
        <w:rPr>
          <w:rFonts w:ascii="Arial" w:hAnsi="Arial" w:cs="Arial"/>
          <w:b/>
          <w:noProof/>
          <w:sz w:val="28"/>
          <w:szCs w:val="28"/>
          <w:lang w:eastAsia="en-GB"/>
        </w:rPr>
        <w:lastRenderedPageBreak/>
        <mc:AlternateContent>
          <mc:Choice Requires="wps">
            <w:drawing>
              <wp:anchor distT="0" distB="0" distL="114300" distR="114300" simplePos="0" relativeHeight="251681791" behindDoc="1" locked="0" layoutInCell="1" allowOverlap="1" wp14:anchorId="1BCA6261" wp14:editId="3E2CEA0C">
                <wp:simplePos x="0" y="0"/>
                <wp:positionH relativeFrom="column">
                  <wp:posOffset>-82923</wp:posOffset>
                </wp:positionH>
                <wp:positionV relativeFrom="paragraph">
                  <wp:posOffset>106307</wp:posOffset>
                </wp:positionV>
                <wp:extent cx="6010275" cy="9169758"/>
                <wp:effectExtent l="0" t="0" r="9525" b="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9169758"/>
                        </a:xfrm>
                        <a:prstGeom prst="rect">
                          <a:avLst/>
                        </a:prstGeom>
                        <a:solidFill>
                          <a:srgbClr val="C0504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55pt;margin-top:8.35pt;width:473.25pt;height:722.05pt;z-index:-251634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" fillcolor="#f2dcdb" stroked="f"/>
            </w:pict>
          </mc:Fallback>
        </mc:AlternateContent>
      </w:r>
    </w:p>
    <w:p w:rsidR="00DE35B4" w:rsidRDefault="00DE35B4" w:rsidP="00DE35B4">
      <w:pPr>
        <w:rPr>
          <w:rFonts w:ascii="Arial" w:hAnsi="Arial" w:cs="Arial"/>
          <w:b/>
          <w:color w:val="00CC00"/>
          <w:sz w:val="32"/>
          <w:szCs w:val="32"/>
        </w:rPr>
      </w:pPr>
      <w:r w:rsidRPr="00653F27">
        <w:rPr>
          <w:rFonts w:ascii="Arial" w:hAnsi="Arial" w:cs="Arial"/>
          <w:b/>
          <w:color w:val="00CC00"/>
          <w:sz w:val="32"/>
          <w:szCs w:val="32"/>
        </w:rPr>
        <w:t xml:space="preserve">Practical ideas for using </w:t>
      </w:r>
      <w:r w:rsidR="00386A6A">
        <w:rPr>
          <w:rFonts w:ascii="Arial" w:hAnsi="Arial" w:cs="Arial"/>
          <w:b/>
          <w:color w:val="00CC00"/>
          <w:sz w:val="32"/>
          <w:szCs w:val="32"/>
        </w:rPr>
        <w:t>scaffolding</w:t>
      </w:r>
    </w:p>
    <w:p w:rsidR="00545D7C" w:rsidRDefault="00545D7C" w:rsidP="00DE35B4">
      <w:pPr>
        <w:rPr>
          <w:rFonts w:ascii="Arial" w:hAnsi="Arial" w:cs="Arial"/>
          <w:b/>
          <w:color w:val="00CC00"/>
          <w:sz w:val="32"/>
          <w:szCs w:val="32"/>
        </w:rPr>
      </w:pPr>
      <w:r w:rsidRPr="00653F27">
        <w:rPr>
          <w:rFonts w:ascii="Arial" w:hAnsi="Arial" w:cs="Arial"/>
          <w:noProof/>
          <w:lang w:eastAsia="en-GB"/>
        </w:rPr>
        <mc:AlternateContent>
          <mc:Choice Requires="wps">
            <w:drawing>
              <wp:anchor distT="0" distB="0" distL="114300" distR="114300" simplePos="0" relativeHeight="251675648" behindDoc="0" locked="0" layoutInCell="1" allowOverlap="1" wp14:anchorId="1B9B55EA" wp14:editId="313BC148">
                <wp:simplePos x="0" y="0"/>
                <wp:positionH relativeFrom="column">
                  <wp:posOffset>115570</wp:posOffset>
                </wp:positionH>
                <wp:positionV relativeFrom="paragraph">
                  <wp:posOffset>113665</wp:posOffset>
                </wp:positionV>
                <wp:extent cx="5572125" cy="1370965"/>
                <wp:effectExtent l="19050" t="19050" r="28575" b="1968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370965"/>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txbx>
                        <w:txbxContent>
                          <w:p w:rsidR="00DE35B4" w:rsidRPr="007B351F" w:rsidRDefault="00DE35B4" w:rsidP="00DE35B4">
                            <w:pPr>
                              <w:pStyle w:val="ListParagraph"/>
                              <w:numPr>
                                <w:ilvl w:val="0"/>
                                <w:numId w:val="4"/>
                              </w:numPr>
                              <w:rPr>
                                <w:rFonts w:ascii="Franklin Gothic Medium" w:hAnsi="Franklin Gothic Medium"/>
                                <w:sz w:val="28"/>
                                <w:szCs w:val="28"/>
                              </w:rPr>
                            </w:pPr>
                            <w:r w:rsidRPr="007B351F">
                              <w:rPr>
                                <w:rFonts w:ascii="Franklin Gothic Medium" w:hAnsi="Franklin Gothic Medium"/>
                                <w:b/>
                                <w:sz w:val="28"/>
                                <w:szCs w:val="28"/>
                              </w:rPr>
                              <w:t>Top tip:</w:t>
                            </w:r>
                            <w:r w:rsidRPr="007B351F">
                              <w:rPr>
                                <w:rFonts w:ascii="Franklin Gothic Medium" w:hAnsi="Franklin Gothic Medium"/>
                                <w:sz w:val="28"/>
                                <w:szCs w:val="28"/>
                              </w:rPr>
                              <w:t xml:space="preserve">  </w:t>
                            </w:r>
                            <w:r w:rsidR="00AD5BCE">
                              <w:rPr>
                                <w:rFonts w:ascii="Franklin Gothic Medium" w:hAnsi="Franklin Gothic Medium"/>
                                <w:sz w:val="28"/>
                                <w:szCs w:val="28"/>
                              </w:rPr>
                              <w:t>Only use scaffolds as a temporary support that the learner can do without as soon as possi</w:t>
                            </w:r>
                            <w:r w:rsidR="00545D7C">
                              <w:rPr>
                                <w:rFonts w:ascii="Franklin Gothic Medium" w:hAnsi="Franklin Gothic Medium"/>
                                <w:sz w:val="28"/>
                                <w:szCs w:val="28"/>
                              </w:rPr>
                              <w:t>ble</w:t>
                            </w:r>
                          </w:p>
                          <w:p w:rsidR="00545D7C" w:rsidRDefault="00DE35B4" w:rsidP="00B64C8C">
                            <w:pPr>
                              <w:ind w:left="375"/>
                              <w:rPr>
                                <w:rFonts w:ascii="Franklin Gothic Medium" w:hAnsi="Franklin Gothic Medium"/>
                                <w:sz w:val="28"/>
                                <w:szCs w:val="28"/>
                              </w:rPr>
                            </w:pPr>
                            <w:r w:rsidRPr="007B351F">
                              <w:rPr>
                                <w:rFonts w:ascii="Franklin Gothic Medium" w:hAnsi="Franklin Gothic Medium"/>
                                <w:b/>
                                <w:sz w:val="28"/>
                                <w:szCs w:val="28"/>
                              </w:rPr>
                              <w:t>?   To consider:</w:t>
                            </w:r>
                            <w:r w:rsidRPr="007B351F">
                              <w:rPr>
                                <w:rFonts w:ascii="Franklin Gothic Medium" w:hAnsi="Franklin Gothic Medium"/>
                                <w:sz w:val="28"/>
                                <w:szCs w:val="28"/>
                              </w:rPr>
                              <w:t xml:space="preserve"> </w:t>
                            </w:r>
                            <w:r w:rsidR="00006D35">
                              <w:rPr>
                                <w:rFonts w:ascii="Franklin Gothic Medium" w:hAnsi="Franklin Gothic Medium"/>
                                <w:sz w:val="28"/>
                                <w:szCs w:val="28"/>
                              </w:rPr>
                              <w:t xml:space="preserve"> </w:t>
                            </w:r>
                            <w:r w:rsidR="00FC43DF">
                              <w:rPr>
                                <w:rFonts w:ascii="Franklin Gothic Medium" w:hAnsi="Franklin Gothic Medium"/>
                                <w:sz w:val="28"/>
                                <w:szCs w:val="28"/>
                              </w:rPr>
                              <w:t xml:space="preserve">Choose the right scaffold for the task. Does it  </w:t>
                            </w:r>
                          </w:p>
                          <w:p w:rsidR="00545D7C" w:rsidRDefault="00545D7C" w:rsidP="00B64C8C">
                            <w:pPr>
                              <w:ind w:left="375"/>
                              <w:rPr>
                                <w:rFonts w:ascii="Franklin Gothic Medium" w:hAnsi="Franklin Gothic Medium"/>
                                <w:sz w:val="28"/>
                                <w:szCs w:val="28"/>
                              </w:rPr>
                            </w:pPr>
                            <w:r>
                              <w:rPr>
                                <w:rFonts w:ascii="Franklin Gothic Medium" w:hAnsi="Franklin Gothic Medium"/>
                                <w:sz w:val="28"/>
                                <w:szCs w:val="28"/>
                              </w:rPr>
                              <w:t xml:space="preserve">   </w:t>
                            </w:r>
                            <w:r w:rsidR="00FC43DF">
                              <w:rPr>
                                <w:rFonts w:ascii="Franklin Gothic Medium" w:hAnsi="Franklin Gothic Medium"/>
                                <w:sz w:val="28"/>
                                <w:szCs w:val="28"/>
                              </w:rPr>
                              <w:t xml:space="preserve"> </w:t>
                            </w:r>
                            <w:r>
                              <w:rPr>
                                <w:rFonts w:ascii="Franklin Gothic Medium" w:hAnsi="Franklin Gothic Medium"/>
                                <w:sz w:val="28"/>
                                <w:szCs w:val="28"/>
                              </w:rPr>
                              <w:t xml:space="preserve"> </w:t>
                            </w:r>
                            <w:proofErr w:type="gramStart"/>
                            <w:r w:rsidR="00FC43DF">
                              <w:rPr>
                                <w:rFonts w:ascii="Franklin Gothic Medium" w:hAnsi="Franklin Gothic Medium"/>
                                <w:sz w:val="28"/>
                                <w:szCs w:val="28"/>
                              </w:rPr>
                              <w:t>enable</w:t>
                            </w:r>
                            <w:proofErr w:type="gramEnd"/>
                            <w:r w:rsidR="00FC43DF">
                              <w:rPr>
                                <w:rFonts w:ascii="Franklin Gothic Medium" w:hAnsi="Franklin Gothic Medium"/>
                                <w:sz w:val="28"/>
                                <w:szCs w:val="28"/>
                              </w:rPr>
                              <w:t xml:space="preserve"> the teacher to maintain high challenge in a supportive </w:t>
                            </w:r>
                          </w:p>
                          <w:p w:rsidR="00B64C8C" w:rsidRPr="00362154" w:rsidRDefault="00545D7C" w:rsidP="00B64C8C">
                            <w:pPr>
                              <w:ind w:left="375"/>
                              <w:rPr>
                                <w:rFonts w:ascii="Franklin Gothic Medium" w:hAnsi="Franklin Gothic Medium"/>
                              </w:rPr>
                            </w:pPr>
                            <w:r>
                              <w:rPr>
                                <w:rFonts w:ascii="Franklin Gothic Medium" w:hAnsi="Franklin Gothic Medium"/>
                                <w:sz w:val="28"/>
                                <w:szCs w:val="28"/>
                              </w:rPr>
                              <w:t xml:space="preserve">     </w:t>
                            </w:r>
                            <w:proofErr w:type="gramStart"/>
                            <w:r w:rsidR="00FC43DF">
                              <w:rPr>
                                <w:rFonts w:ascii="Franklin Gothic Medium" w:hAnsi="Franklin Gothic Medium"/>
                                <w:sz w:val="28"/>
                                <w:szCs w:val="28"/>
                              </w:rPr>
                              <w:t>way</w:t>
                            </w:r>
                            <w:proofErr w:type="gramEnd"/>
                            <w:r w:rsidR="00FC43DF">
                              <w:rPr>
                                <w:rFonts w:ascii="Franklin Gothic Medium" w:hAnsi="Franklin Gothic Medium"/>
                                <w:sz w:val="28"/>
                                <w:szCs w:val="28"/>
                              </w:rPr>
                              <w:t>?</w:t>
                            </w:r>
                            <w:r w:rsidR="00006D35">
                              <w:rPr>
                                <w:rFonts w:ascii="Franklin Gothic Medium" w:hAnsi="Franklin Gothic Medium"/>
                                <w:sz w:val="28"/>
                                <w:szCs w:val="28"/>
                              </w:rPr>
                              <w:t xml:space="preserve"> </w:t>
                            </w:r>
                          </w:p>
                          <w:p w:rsidR="00DE35B4" w:rsidRPr="00362154" w:rsidRDefault="00DE35B4" w:rsidP="00E50818">
                            <w:pPr>
                              <w:ind w:left="720"/>
                              <w:rPr>
                                <w:rFonts w:ascii="Franklin Gothic Medium" w:hAnsi="Franklin Gothic Medium"/>
                              </w:rPr>
                            </w:pPr>
                          </w:p>
                          <w:p w:rsidR="00DE35B4" w:rsidRDefault="00DE35B4" w:rsidP="00DE3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9.1pt;margin-top:8.95pt;width:438.75pt;height:10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" filled="f" strokecolor="#c06" strokeweight="3pt">
                <v:textbox>
                  <w:txbxContent>
                    <w:p w:rsidR="00DE35B4" w:rsidRPr="007B351F" w:rsidRDefault="00DE35B4" w:rsidP="00DE35B4">
                      <w:pPr>
                        <w:pStyle w:val="ListParagraph"/>
                        <w:numPr>
                          <w:ilvl w:val="0"/>
                          <w:numId w:val="4"/>
                        </w:numPr>
                        <w:rPr>
                          <w:rFonts w:ascii="Franklin Gothic Medium" w:hAnsi="Franklin Gothic Medium"/>
                          <w:sz w:val="28"/>
                          <w:szCs w:val="28"/>
                        </w:rPr>
                      </w:pPr>
                      <w:r w:rsidRPr="007B351F">
                        <w:rPr>
                          <w:rFonts w:ascii="Franklin Gothic Medium" w:hAnsi="Franklin Gothic Medium"/>
                          <w:b/>
                          <w:sz w:val="28"/>
                          <w:szCs w:val="28"/>
                        </w:rPr>
                        <w:t>Top tip:</w:t>
                      </w:r>
                      <w:r w:rsidRPr="007B351F">
                        <w:rPr>
                          <w:rFonts w:ascii="Franklin Gothic Medium" w:hAnsi="Franklin Gothic Medium"/>
                          <w:sz w:val="28"/>
                          <w:szCs w:val="28"/>
                        </w:rPr>
                        <w:t xml:space="preserve">  </w:t>
                      </w:r>
                      <w:r w:rsidR="00AD5BCE">
                        <w:rPr>
                          <w:rFonts w:ascii="Franklin Gothic Medium" w:hAnsi="Franklin Gothic Medium"/>
                          <w:sz w:val="28"/>
                          <w:szCs w:val="28"/>
                        </w:rPr>
                        <w:t>Only use scaffolds as a temporary support that the learner can do without as soon as possi</w:t>
                      </w:r>
                      <w:r w:rsidR="00545D7C">
                        <w:rPr>
                          <w:rFonts w:ascii="Franklin Gothic Medium" w:hAnsi="Franklin Gothic Medium"/>
                          <w:sz w:val="28"/>
                          <w:szCs w:val="28"/>
                        </w:rPr>
                        <w:t>ble</w:t>
                      </w:r>
                    </w:p>
                    <w:p w:rsidR="00545D7C" w:rsidRDefault="00DE35B4" w:rsidP="00B64C8C">
                      <w:pPr>
                        <w:ind w:left="375"/>
                        <w:rPr>
                          <w:rFonts w:ascii="Franklin Gothic Medium" w:hAnsi="Franklin Gothic Medium"/>
                          <w:sz w:val="28"/>
                          <w:szCs w:val="28"/>
                        </w:rPr>
                      </w:pPr>
                      <w:r w:rsidRPr="007B351F">
                        <w:rPr>
                          <w:rFonts w:ascii="Franklin Gothic Medium" w:hAnsi="Franklin Gothic Medium"/>
                          <w:b/>
                          <w:sz w:val="28"/>
                          <w:szCs w:val="28"/>
                        </w:rPr>
                        <w:t>?   To consider:</w:t>
                      </w:r>
                      <w:r w:rsidRPr="007B351F">
                        <w:rPr>
                          <w:rFonts w:ascii="Franklin Gothic Medium" w:hAnsi="Franklin Gothic Medium"/>
                          <w:sz w:val="28"/>
                          <w:szCs w:val="28"/>
                        </w:rPr>
                        <w:t xml:space="preserve"> </w:t>
                      </w:r>
                      <w:r w:rsidR="00006D35">
                        <w:rPr>
                          <w:rFonts w:ascii="Franklin Gothic Medium" w:hAnsi="Franklin Gothic Medium"/>
                          <w:sz w:val="28"/>
                          <w:szCs w:val="28"/>
                        </w:rPr>
                        <w:t xml:space="preserve"> </w:t>
                      </w:r>
                      <w:r w:rsidR="00FC43DF">
                        <w:rPr>
                          <w:rFonts w:ascii="Franklin Gothic Medium" w:hAnsi="Franklin Gothic Medium"/>
                          <w:sz w:val="28"/>
                          <w:szCs w:val="28"/>
                        </w:rPr>
                        <w:t xml:space="preserve">Choose the right scaffold for the task. Does it  </w:t>
                      </w:r>
                    </w:p>
                    <w:p w:rsidR="00545D7C" w:rsidRDefault="00545D7C" w:rsidP="00B64C8C">
                      <w:pPr>
                        <w:ind w:left="375"/>
                        <w:rPr>
                          <w:rFonts w:ascii="Franklin Gothic Medium" w:hAnsi="Franklin Gothic Medium"/>
                          <w:sz w:val="28"/>
                          <w:szCs w:val="28"/>
                        </w:rPr>
                      </w:pPr>
                      <w:r>
                        <w:rPr>
                          <w:rFonts w:ascii="Franklin Gothic Medium" w:hAnsi="Franklin Gothic Medium"/>
                          <w:sz w:val="28"/>
                          <w:szCs w:val="28"/>
                        </w:rPr>
                        <w:t xml:space="preserve">   </w:t>
                      </w:r>
                      <w:r w:rsidR="00FC43DF">
                        <w:rPr>
                          <w:rFonts w:ascii="Franklin Gothic Medium" w:hAnsi="Franklin Gothic Medium"/>
                          <w:sz w:val="28"/>
                          <w:szCs w:val="28"/>
                        </w:rPr>
                        <w:t xml:space="preserve"> </w:t>
                      </w:r>
                      <w:r>
                        <w:rPr>
                          <w:rFonts w:ascii="Franklin Gothic Medium" w:hAnsi="Franklin Gothic Medium"/>
                          <w:sz w:val="28"/>
                          <w:szCs w:val="28"/>
                        </w:rPr>
                        <w:t xml:space="preserve"> </w:t>
                      </w:r>
                      <w:proofErr w:type="gramStart"/>
                      <w:r w:rsidR="00FC43DF">
                        <w:rPr>
                          <w:rFonts w:ascii="Franklin Gothic Medium" w:hAnsi="Franklin Gothic Medium"/>
                          <w:sz w:val="28"/>
                          <w:szCs w:val="28"/>
                        </w:rPr>
                        <w:t>enable</w:t>
                      </w:r>
                      <w:proofErr w:type="gramEnd"/>
                      <w:r w:rsidR="00FC43DF">
                        <w:rPr>
                          <w:rFonts w:ascii="Franklin Gothic Medium" w:hAnsi="Franklin Gothic Medium"/>
                          <w:sz w:val="28"/>
                          <w:szCs w:val="28"/>
                        </w:rPr>
                        <w:t xml:space="preserve"> the teacher to maintain high challenge in a supportive </w:t>
                      </w:r>
                    </w:p>
                    <w:p w:rsidR="00B64C8C" w:rsidRPr="00362154" w:rsidRDefault="00545D7C" w:rsidP="00B64C8C">
                      <w:pPr>
                        <w:ind w:left="375"/>
                        <w:rPr>
                          <w:rFonts w:ascii="Franklin Gothic Medium" w:hAnsi="Franklin Gothic Medium"/>
                        </w:rPr>
                      </w:pPr>
                      <w:r>
                        <w:rPr>
                          <w:rFonts w:ascii="Franklin Gothic Medium" w:hAnsi="Franklin Gothic Medium"/>
                          <w:sz w:val="28"/>
                          <w:szCs w:val="28"/>
                        </w:rPr>
                        <w:t xml:space="preserve">     </w:t>
                      </w:r>
                      <w:proofErr w:type="gramStart"/>
                      <w:r w:rsidR="00FC43DF">
                        <w:rPr>
                          <w:rFonts w:ascii="Franklin Gothic Medium" w:hAnsi="Franklin Gothic Medium"/>
                          <w:sz w:val="28"/>
                          <w:szCs w:val="28"/>
                        </w:rPr>
                        <w:t>way</w:t>
                      </w:r>
                      <w:proofErr w:type="gramEnd"/>
                      <w:r w:rsidR="00FC43DF">
                        <w:rPr>
                          <w:rFonts w:ascii="Franklin Gothic Medium" w:hAnsi="Franklin Gothic Medium"/>
                          <w:sz w:val="28"/>
                          <w:szCs w:val="28"/>
                        </w:rPr>
                        <w:t>?</w:t>
                      </w:r>
                      <w:r w:rsidR="00006D35">
                        <w:rPr>
                          <w:rFonts w:ascii="Franklin Gothic Medium" w:hAnsi="Franklin Gothic Medium"/>
                          <w:sz w:val="28"/>
                          <w:szCs w:val="28"/>
                        </w:rPr>
                        <w:t xml:space="preserve"> </w:t>
                      </w:r>
                    </w:p>
                    <w:p w:rsidR="00DE35B4" w:rsidRPr="00362154" w:rsidRDefault="00DE35B4" w:rsidP="00E50818">
                      <w:pPr>
                        <w:ind w:left="720"/>
                        <w:rPr>
                          <w:rFonts w:ascii="Franklin Gothic Medium" w:hAnsi="Franklin Gothic Medium"/>
                        </w:rPr>
                      </w:pPr>
                    </w:p>
                    <w:p w:rsidR="00DE35B4" w:rsidRDefault="00DE35B4" w:rsidP="00DE35B4"/>
                  </w:txbxContent>
                </v:textbox>
              </v:roundrect>
            </w:pict>
          </mc:Fallback>
        </mc:AlternateContent>
      </w:r>
    </w:p>
    <w:p w:rsidR="00B027F8" w:rsidRPr="00653F27" w:rsidRDefault="00B027F8">
      <w:pPr>
        <w:rPr>
          <w:rFonts w:ascii="Arial" w:hAnsi="Arial" w:cs="Arial"/>
        </w:rPr>
      </w:pPr>
    </w:p>
    <w:p w:rsidR="00B027F8" w:rsidRPr="00653F27" w:rsidRDefault="00B027F8">
      <w:pPr>
        <w:rPr>
          <w:rFonts w:ascii="Arial" w:hAnsi="Arial" w:cs="Arial"/>
        </w:rPr>
      </w:pPr>
    </w:p>
    <w:p w:rsidR="00B027F8" w:rsidRPr="00653F27" w:rsidRDefault="00B027F8">
      <w:pPr>
        <w:rPr>
          <w:rFonts w:ascii="Arial" w:hAnsi="Arial" w:cs="Arial"/>
        </w:rPr>
      </w:pPr>
    </w:p>
    <w:p w:rsidR="00B027F8" w:rsidRPr="00653F27" w:rsidRDefault="00B027F8">
      <w:pPr>
        <w:rPr>
          <w:rFonts w:ascii="Arial" w:hAnsi="Arial" w:cs="Arial"/>
        </w:rPr>
      </w:pPr>
    </w:p>
    <w:p w:rsidR="00B027F8" w:rsidRPr="00653F27" w:rsidRDefault="00B027F8">
      <w:pPr>
        <w:rPr>
          <w:rFonts w:ascii="Arial" w:hAnsi="Arial" w:cs="Arial"/>
        </w:rPr>
      </w:pPr>
    </w:p>
    <w:p w:rsidR="00FC43DF" w:rsidRDefault="00FC43DF" w:rsidP="00FC43DF">
      <w:pPr>
        <w:rPr>
          <w:rFonts w:ascii="Arial" w:hAnsi="Arial" w:cs="Arial"/>
        </w:rPr>
      </w:pPr>
    </w:p>
    <w:p w:rsidR="00FC43DF" w:rsidRPr="00FC43DF" w:rsidRDefault="00FC43DF" w:rsidP="00FC43DF">
      <w:pPr>
        <w:rPr>
          <w:rFonts w:ascii="Arial" w:hAnsi="Arial" w:cs="Arial"/>
          <w:sz w:val="28"/>
        </w:rPr>
      </w:pPr>
    </w:p>
    <w:p w:rsidR="00DF4905" w:rsidRPr="005A5E56" w:rsidRDefault="005C21B9" w:rsidP="005A5E56">
      <w:pPr>
        <w:pStyle w:val="ListParagraph"/>
        <w:numPr>
          <w:ilvl w:val="0"/>
          <w:numId w:val="6"/>
        </w:numPr>
        <w:rPr>
          <w:rFonts w:ascii="Arial" w:hAnsi="Arial" w:cs="Arial"/>
          <w:sz w:val="28"/>
        </w:rPr>
      </w:pPr>
      <w:r>
        <w:rPr>
          <w:rFonts w:ascii="Arial" w:hAnsi="Arial" w:cs="Arial"/>
          <w:sz w:val="28"/>
          <w:szCs w:val="28"/>
        </w:rPr>
        <w:t xml:space="preserve">Pre-teach key vocabulary in </w:t>
      </w:r>
      <w:r w:rsidR="00545D7C">
        <w:rPr>
          <w:rFonts w:ascii="Arial" w:hAnsi="Arial" w:cs="Arial"/>
          <w:sz w:val="28"/>
          <w:szCs w:val="28"/>
        </w:rPr>
        <w:t>the learners’ first language</w:t>
      </w:r>
      <w:r>
        <w:rPr>
          <w:rFonts w:ascii="Arial" w:hAnsi="Arial" w:cs="Arial"/>
          <w:sz w:val="28"/>
          <w:szCs w:val="28"/>
        </w:rPr>
        <w:t xml:space="preserve"> in preparation for a task. Vocabulary could be provided or you could a</w:t>
      </w:r>
      <w:r w:rsidR="00DF4905">
        <w:rPr>
          <w:rFonts w:ascii="Arial" w:hAnsi="Arial" w:cs="Arial"/>
          <w:sz w:val="28"/>
          <w:szCs w:val="28"/>
        </w:rPr>
        <w:t xml:space="preserve">sk </w:t>
      </w:r>
      <w:r>
        <w:rPr>
          <w:rFonts w:ascii="Arial" w:hAnsi="Arial" w:cs="Arial"/>
          <w:sz w:val="28"/>
          <w:szCs w:val="28"/>
        </w:rPr>
        <w:t>learners to use a bilingual dic</w:t>
      </w:r>
      <w:r w:rsidR="00DF4905">
        <w:rPr>
          <w:rFonts w:ascii="Arial" w:hAnsi="Arial" w:cs="Arial"/>
          <w:sz w:val="28"/>
          <w:szCs w:val="28"/>
        </w:rPr>
        <w:t>tionary to find out the defin</w:t>
      </w:r>
      <w:r>
        <w:rPr>
          <w:rFonts w:ascii="Arial" w:hAnsi="Arial" w:cs="Arial"/>
          <w:sz w:val="28"/>
          <w:szCs w:val="28"/>
        </w:rPr>
        <w:t>i</w:t>
      </w:r>
      <w:r w:rsidR="00DF4905">
        <w:rPr>
          <w:rFonts w:ascii="Arial" w:hAnsi="Arial" w:cs="Arial"/>
          <w:sz w:val="28"/>
          <w:szCs w:val="28"/>
        </w:rPr>
        <w:t xml:space="preserve">tions of </w:t>
      </w:r>
      <w:r w:rsidR="00290296">
        <w:rPr>
          <w:rFonts w:ascii="Arial" w:hAnsi="Arial" w:cs="Arial"/>
          <w:sz w:val="28"/>
          <w:szCs w:val="28"/>
        </w:rPr>
        <w:t>key words</w:t>
      </w:r>
      <w:r w:rsidR="006F45BF">
        <w:rPr>
          <w:rFonts w:ascii="Arial" w:hAnsi="Arial" w:cs="Arial"/>
          <w:sz w:val="28"/>
          <w:szCs w:val="28"/>
        </w:rPr>
        <w:t>. T</w:t>
      </w:r>
      <w:r w:rsidR="00290296">
        <w:rPr>
          <w:rFonts w:ascii="Arial" w:hAnsi="Arial" w:cs="Arial"/>
          <w:sz w:val="28"/>
          <w:szCs w:val="28"/>
        </w:rPr>
        <w:t xml:space="preserve">his way the learner is using what they already know in </w:t>
      </w:r>
      <w:r w:rsidR="00545D7C">
        <w:rPr>
          <w:rFonts w:ascii="Arial" w:hAnsi="Arial" w:cs="Arial"/>
          <w:sz w:val="28"/>
          <w:szCs w:val="28"/>
        </w:rPr>
        <w:t>their first language</w:t>
      </w:r>
      <w:r w:rsidR="00290296">
        <w:rPr>
          <w:rFonts w:ascii="Arial" w:hAnsi="Arial" w:cs="Arial"/>
          <w:sz w:val="28"/>
          <w:szCs w:val="28"/>
        </w:rPr>
        <w:t xml:space="preserve"> as a scaffold for their learning. </w:t>
      </w:r>
      <w:hyperlink r:id="rId8" w:history="1">
        <w:r w:rsidR="005A5E56" w:rsidRPr="00871ADB">
          <w:rPr>
            <w:rStyle w:val="Hyperlink"/>
            <w:rFonts w:ascii="Arial" w:hAnsi="Arial" w:cs="Arial"/>
            <w:sz w:val="28"/>
            <w:szCs w:val="28"/>
          </w:rPr>
          <w:t>Read more about</w:t>
        </w:r>
        <w:r w:rsidR="00871ADB" w:rsidRPr="00871ADB">
          <w:rPr>
            <w:rStyle w:val="Hyperlink"/>
            <w:rFonts w:ascii="Arial" w:hAnsi="Arial" w:cs="Arial"/>
            <w:sz w:val="28"/>
            <w:szCs w:val="28"/>
          </w:rPr>
          <w:t xml:space="preserve"> using learners L1 ability here</w:t>
        </w:r>
      </w:hyperlink>
    </w:p>
    <w:p w:rsidR="00DF4905" w:rsidRDefault="00DF4905" w:rsidP="00DF4905">
      <w:pPr>
        <w:pStyle w:val="ListParagraph"/>
        <w:numPr>
          <w:ilvl w:val="0"/>
          <w:numId w:val="9"/>
        </w:numPr>
        <w:rPr>
          <w:rFonts w:ascii="Arial" w:hAnsi="Arial" w:cs="Arial"/>
          <w:sz w:val="28"/>
          <w:szCs w:val="28"/>
        </w:rPr>
      </w:pPr>
      <w:r>
        <w:rPr>
          <w:rFonts w:ascii="Arial" w:hAnsi="Arial" w:cs="Arial"/>
          <w:sz w:val="28"/>
          <w:szCs w:val="28"/>
        </w:rPr>
        <w:t>In guided sessions, plan carefully for the language that will be learnt through the tasks and discussions. This is an opportunity to teach specific vocabulary, grammar or language structures</w:t>
      </w:r>
      <w:r w:rsidR="005C21B9">
        <w:rPr>
          <w:rFonts w:ascii="Arial" w:hAnsi="Arial" w:cs="Arial"/>
          <w:sz w:val="28"/>
          <w:szCs w:val="28"/>
        </w:rPr>
        <w:t xml:space="preserve"> in a small group</w:t>
      </w:r>
      <w:r>
        <w:rPr>
          <w:rFonts w:ascii="Arial" w:hAnsi="Arial" w:cs="Arial"/>
          <w:sz w:val="28"/>
          <w:szCs w:val="28"/>
        </w:rPr>
        <w:t>. It is also</w:t>
      </w:r>
      <w:r w:rsidR="005C21B9">
        <w:rPr>
          <w:rFonts w:ascii="Arial" w:hAnsi="Arial" w:cs="Arial"/>
          <w:sz w:val="28"/>
          <w:szCs w:val="28"/>
        </w:rPr>
        <w:t xml:space="preserve"> a good place </w:t>
      </w:r>
      <w:r>
        <w:rPr>
          <w:rFonts w:ascii="Arial" w:hAnsi="Arial" w:cs="Arial"/>
          <w:sz w:val="28"/>
          <w:szCs w:val="28"/>
        </w:rPr>
        <w:t xml:space="preserve">to extend language through discussion where the adult can address </w:t>
      </w:r>
      <w:r w:rsidR="005C21B9">
        <w:rPr>
          <w:rFonts w:ascii="Arial" w:hAnsi="Arial" w:cs="Arial"/>
          <w:sz w:val="28"/>
          <w:szCs w:val="28"/>
        </w:rPr>
        <w:t xml:space="preserve">errors </w:t>
      </w:r>
      <w:r>
        <w:rPr>
          <w:rFonts w:ascii="Arial" w:hAnsi="Arial" w:cs="Arial"/>
          <w:sz w:val="28"/>
          <w:szCs w:val="28"/>
        </w:rPr>
        <w:t xml:space="preserve">and </w:t>
      </w:r>
      <w:r w:rsidR="005C21B9">
        <w:rPr>
          <w:rFonts w:ascii="Arial" w:hAnsi="Arial" w:cs="Arial"/>
          <w:sz w:val="28"/>
          <w:szCs w:val="28"/>
        </w:rPr>
        <w:t>can recast and re</w:t>
      </w:r>
      <w:r>
        <w:rPr>
          <w:rFonts w:ascii="Arial" w:hAnsi="Arial" w:cs="Arial"/>
          <w:sz w:val="28"/>
          <w:szCs w:val="28"/>
        </w:rPr>
        <w:t>model the correct use of language.</w:t>
      </w:r>
      <w:r w:rsidR="005C21B9">
        <w:rPr>
          <w:rFonts w:ascii="Arial" w:hAnsi="Arial" w:cs="Arial"/>
          <w:sz w:val="28"/>
          <w:szCs w:val="28"/>
        </w:rPr>
        <w:t xml:space="preserve"> </w:t>
      </w:r>
      <w:hyperlink r:id="rId9" w:history="1">
        <w:r w:rsidR="005A5E56" w:rsidRPr="00871ADB">
          <w:rPr>
            <w:rStyle w:val="Hyperlink"/>
            <w:rFonts w:ascii="Arial" w:hAnsi="Arial" w:cs="Arial"/>
            <w:sz w:val="28"/>
            <w:szCs w:val="28"/>
          </w:rPr>
          <w:t>Read more about modelling here</w:t>
        </w:r>
      </w:hyperlink>
    </w:p>
    <w:p w:rsidR="00AD5BCE" w:rsidRDefault="005C21B9" w:rsidP="00AD5BCE">
      <w:pPr>
        <w:pStyle w:val="ListParagraph"/>
        <w:numPr>
          <w:ilvl w:val="0"/>
          <w:numId w:val="9"/>
        </w:numPr>
        <w:rPr>
          <w:rFonts w:ascii="Arial" w:hAnsi="Arial" w:cs="Arial"/>
          <w:sz w:val="28"/>
          <w:szCs w:val="28"/>
        </w:rPr>
      </w:pPr>
      <w:r>
        <w:rPr>
          <w:rFonts w:ascii="Arial" w:hAnsi="Arial" w:cs="Arial"/>
          <w:sz w:val="28"/>
          <w:szCs w:val="28"/>
        </w:rPr>
        <w:t xml:space="preserve">Provide </w:t>
      </w:r>
      <w:r w:rsidR="006F45BF">
        <w:rPr>
          <w:rFonts w:ascii="Arial" w:hAnsi="Arial" w:cs="Arial"/>
          <w:sz w:val="28"/>
          <w:szCs w:val="28"/>
        </w:rPr>
        <w:t xml:space="preserve">planned </w:t>
      </w:r>
      <w:r>
        <w:rPr>
          <w:rFonts w:ascii="Arial" w:hAnsi="Arial" w:cs="Arial"/>
          <w:sz w:val="28"/>
          <w:szCs w:val="28"/>
        </w:rPr>
        <w:t>opportunities for l</w:t>
      </w:r>
      <w:r w:rsidR="006907C2">
        <w:rPr>
          <w:rFonts w:ascii="Arial" w:hAnsi="Arial" w:cs="Arial"/>
          <w:sz w:val="28"/>
          <w:szCs w:val="28"/>
        </w:rPr>
        <w:t xml:space="preserve">earners to work collaboratively, </w:t>
      </w:r>
      <w:r>
        <w:rPr>
          <w:rFonts w:ascii="Arial" w:hAnsi="Arial" w:cs="Arial"/>
          <w:sz w:val="28"/>
          <w:szCs w:val="28"/>
        </w:rPr>
        <w:t>i</w:t>
      </w:r>
      <w:r w:rsidR="006907C2">
        <w:rPr>
          <w:rFonts w:ascii="Arial" w:hAnsi="Arial" w:cs="Arial"/>
          <w:sz w:val="28"/>
          <w:szCs w:val="28"/>
        </w:rPr>
        <w:t xml:space="preserve">n pairs or a group, on a task </w:t>
      </w:r>
      <w:r w:rsidR="0030446B">
        <w:rPr>
          <w:rFonts w:ascii="Arial" w:hAnsi="Arial" w:cs="Arial"/>
          <w:sz w:val="28"/>
          <w:szCs w:val="28"/>
        </w:rPr>
        <w:t xml:space="preserve">that requires </w:t>
      </w:r>
      <w:r w:rsidR="006907C2">
        <w:rPr>
          <w:rFonts w:ascii="Arial" w:hAnsi="Arial" w:cs="Arial"/>
          <w:sz w:val="28"/>
          <w:szCs w:val="28"/>
        </w:rPr>
        <w:t>a particular type of</w:t>
      </w:r>
      <w:r w:rsidR="0030446B">
        <w:rPr>
          <w:rFonts w:ascii="Arial" w:hAnsi="Arial" w:cs="Arial"/>
          <w:sz w:val="28"/>
          <w:szCs w:val="28"/>
        </w:rPr>
        <w:t xml:space="preserve"> talk</w:t>
      </w:r>
      <w:r w:rsidR="006907C2">
        <w:rPr>
          <w:rFonts w:ascii="Arial" w:hAnsi="Arial" w:cs="Arial"/>
          <w:sz w:val="28"/>
          <w:szCs w:val="28"/>
        </w:rPr>
        <w:t xml:space="preserve"> and has a clear outcome</w:t>
      </w:r>
      <w:r w:rsidR="0030446B">
        <w:rPr>
          <w:rFonts w:ascii="Arial" w:hAnsi="Arial" w:cs="Arial"/>
          <w:sz w:val="28"/>
          <w:szCs w:val="28"/>
        </w:rPr>
        <w:t>.</w:t>
      </w:r>
      <w:r w:rsidR="005A5E56">
        <w:rPr>
          <w:rFonts w:ascii="Arial" w:hAnsi="Arial" w:cs="Arial"/>
          <w:sz w:val="28"/>
          <w:szCs w:val="28"/>
        </w:rPr>
        <w:t xml:space="preserve"> </w:t>
      </w:r>
      <w:r>
        <w:rPr>
          <w:rFonts w:ascii="Arial" w:hAnsi="Arial" w:cs="Arial"/>
          <w:sz w:val="28"/>
          <w:szCs w:val="28"/>
        </w:rPr>
        <w:t>If th</w:t>
      </w:r>
      <w:r w:rsidR="00AD5BCE">
        <w:rPr>
          <w:rFonts w:ascii="Arial" w:hAnsi="Arial" w:cs="Arial"/>
          <w:sz w:val="28"/>
          <w:szCs w:val="28"/>
        </w:rPr>
        <w:t>e groups are of mixed ability</w:t>
      </w:r>
      <w:r w:rsidR="006F45BF">
        <w:rPr>
          <w:rFonts w:ascii="Arial" w:hAnsi="Arial" w:cs="Arial"/>
          <w:sz w:val="28"/>
          <w:szCs w:val="28"/>
        </w:rPr>
        <w:t>,</w:t>
      </w:r>
      <w:r w:rsidR="006907C2">
        <w:rPr>
          <w:rFonts w:ascii="Arial" w:hAnsi="Arial" w:cs="Arial"/>
          <w:sz w:val="28"/>
          <w:szCs w:val="28"/>
        </w:rPr>
        <w:t xml:space="preserve"> </w:t>
      </w:r>
      <w:r w:rsidR="00AD5BCE">
        <w:rPr>
          <w:rFonts w:ascii="Arial" w:hAnsi="Arial" w:cs="Arial"/>
          <w:sz w:val="28"/>
          <w:szCs w:val="28"/>
        </w:rPr>
        <w:t xml:space="preserve">contain </w:t>
      </w:r>
      <w:r w:rsidR="006F45BF">
        <w:rPr>
          <w:rFonts w:ascii="Arial" w:hAnsi="Arial" w:cs="Arial"/>
          <w:sz w:val="28"/>
          <w:szCs w:val="28"/>
        </w:rPr>
        <w:t xml:space="preserve">learners who share a first language and/ or </w:t>
      </w:r>
      <w:r w:rsidR="00AD5BCE">
        <w:rPr>
          <w:rFonts w:ascii="Arial" w:hAnsi="Arial" w:cs="Arial"/>
          <w:sz w:val="28"/>
          <w:szCs w:val="28"/>
        </w:rPr>
        <w:t xml:space="preserve">more proficient users of </w:t>
      </w:r>
      <w:r w:rsidR="006907C2">
        <w:rPr>
          <w:rFonts w:ascii="Arial" w:hAnsi="Arial" w:cs="Arial"/>
          <w:sz w:val="28"/>
          <w:szCs w:val="28"/>
        </w:rPr>
        <w:t>English</w:t>
      </w:r>
      <w:r w:rsidR="00AD5BCE">
        <w:rPr>
          <w:rFonts w:ascii="Arial" w:hAnsi="Arial" w:cs="Arial"/>
          <w:sz w:val="28"/>
          <w:szCs w:val="28"/>
        </w:rPr>
        <w:t>, this provides a scaffold.</w:t>
      </w:r>
      <w:r w:rsidR="005A5E56">
        <w:rPr>
          <w:rFonts w:ascii="Arial" w:hAnsi="Arial" w:cs="Arial"/>
          <w:sz w:val="28"/>
          <w:szCs w:val="28"/>
        </w:rPr>
        <w:t xml:space="preserve"> </w:t>
      </w:r>
      <w:hyperlink r:id="rId10" w:history="1">
        <w:r w:rsidR="005A5E56" w:rsidRPr="00871ADB">
          <w:rPr>
            <w:rStyle w:val="Hyperlink"/>
            <w:rFonts w:ascii="Arial" w:hAnsi="Arial" w:cs="Arial"/>
            <w:sz w:val="28"/>
            <w:szCs w:val="28"/>
          </w:rPr>
          <w:t>Read more about collaborative work here</w:t>
        </w:r>
      </w:hyperlink>
    </w:p>
    <w:p w:rsidR="00584EF4" w:rsidRPr="00871ADB" w:rsidRDefault="00AD5BCE" w:rsidP="00DE2D3A">
      <w:pPr>
        <w:pStyle w:val="ListParagraph"/>
        <w:numPr>
          <w:ilvl w:val="0"/>
          <w:numId w:val="9"/>
        </w:numPr>
        <w:rPr>
          <w:rFonts w:ascii="Arial" w:hAnsi="Arial" w:cs="Arial"/>
          <w:sz w:val="28"/>
          <w:szCs w:val="28"/>
        </w:rPr>
      </w:pPr>
      <w:r w:rsidRPr="00871ADB">
        <w:rPr>
          <w:rFonts w:ascii="Arial" w:hAnsi="Arial" w:cs="Arial"/>
          <w:sz w:val="28"/>
          <w:szCs w:val="28"/>
        </w:rPr>
        <w:t>When learners are working independently, provide them with sc</w:t>
      </w:r>
      <w:r w:rsidR="006F45BF" w:rsidRPr="00871ADB">
        <w:rPr>
          <w:rFonts w:ascii="Arial" w:hAnsi="Arial" w:cs="Arial"/>
          <w:sz w:val="28"/>
          <w:szCs w:val="28"/>
        </w:rPr>
        <w:t xml:space="preserve">affolds that enable </w:t>
      </w:r>
      <w:r w:rsidRPr="00871ADB">
        <w:rPr>
          <w:rFonts w:ascii="Arial" w:hAnsi="Arial" w:cs="Arial"/>
          <w:sz w:val="28"/>
          <w:szCs w:val="28"/>
        </w:rPr>
        <w:t xml:space="preserve">them to write or speak according to a specific frame. This could </w:t>
      </w:r>
      <w:r w:rsidR="006F45BF" w:rsidRPr="00871ADB">
        <w:rPr>
          <w:rFonts w:ascii="Arial" w:hAnsi="Arial" w:cs="Arial"/>
          <w:sz w:val="28"/>
          <w:szCs w:val="28"/>
        </w:rPr>
        <w:t xml:space="preserve">be </w:t>
      </w:r>
      <w:r w:rsidRPr="00871ADB">
        <w:rPr>
          <w:rFonts w:ascii="Arial" w:hAnsi="Arial" w:cs="Arial"/>
          <w:sz w:val="28"/>
          <w:szCs w:val="28"/>
        </w:rPr>
        <w:t>by</w:t>
      </w:r>
      <w:r w:rsidR="006F45BF" w:rsidRPr="00871ADB">
        <w:rPr>
          <w:rFonts w:ascii="Arial" w:hAnsi="Arial" w:cs="Arial"/>
          <w:sz w:val="28"/>
          <w:szCs w:val="28"/>
        </w:rPr>
        <w:t>:</w:t>
      </w:r>
      <w:r w:rsidRPr="00871ADB">
        <w:rPr>
          <w:rFonts w:ascii="Arial" w:hAnsi="Arial" w:cs="Arial"/>
          <w:sz w:val="28"/>
          <w:szCs w:val="28"/>
        </w:rPr>
        <w:t xml:space="preserve"> providing a sentence start that can be completed in different ways</w:t>
      </w:r>
      <w:r w:rsidR="006F45BF" w:rsidRPr="00871ADB">
        <w:rPr>
          <w:rFonts w:ascii="Arial" w:hAnsi="Arial" w:cs="Arial"/>
          <w:sz w:val="28"/>
          <w:szCs w:val="28"/>
        </w:rPr>
        <w:t>; using</w:t>
      </w:r>
      <w:r w:rsidRPr="00871ADB">
        <w:rPr>
          <w:rFonts w:ascii="Arial" w:hAnsi="Arial" w:cs="Arial"/>
          <w:sz w:val="28"/>
          <w:szCs w:val="28"/>
        </w:rPr>
        <w:t xml:space="preserve"> a substitution table to give the learner choices about the content of their sentence whilst still </w:t>
      </w:r>
      <w:r w:rsidR="00D045E5" w:rsidRPr="00871ADB">
        <w:rPr>
          <w:rFonts w:ascii="Arial" w:hAnsi="Arial" w:cs="Arial"/>
          <w:sz w:val="28"/>
          <w:szCs w:val="28"/>
        </w:rPr>
        <w:t>maintaining</w:t>
      </w:r>
      <w:r w:rsidRPr="00871ADB">
        <w:rPr>
          <w:rFonts w:ascii="Arial" w:hAnsi="Arial" w:cs="Arial"/>
          <w:sz w:val="28"/>
          <w:szCs w:val="28"/>
        </w:rPr>
        <w:t xml:space="preserve"> a specific structure</w:t>
      </w:r>
      <w:r w:rsidR="006F45BF" w:rsidRPr="00871ADB">
        <w:rPr>
          <w:rFonts w:ascii="Arial" w:hAnsi="Arial" w:cs="Arial"/>
          <w:sz w:val="28"/>
          <w:szCs w:val="28"/>
        </w:rPr>
        <w:t xml:space="preserve">; </w:t>
      </w:r>
      <w:r w:rsidRPr="00871ADB">
        <w:rPr>
          <w:rFonts w:ascii="Arial" w:hAnsi="Arial" w:cs="Arial"/>
          <w:sz w:val="28"/>
          <w:szCs w:val="28"/>
        </w:rPr>
        <w:t>a whole text frame that can help them to plan the content of paragraphs.</w:t>
      </w:r>
      <w:r w:rsidR="005A5E56" w:rsidRPr="00871ADB">
        <w:rPr>
          <w:rFonts w:ascii="Arial" w:hAnsi="Arial" w:cs="Arial"/>
          <w:color w:val="FF0000"/>
          <w:sz w:val="28"/>
          <w:szCs w:val="28"/>
        </w:rPr>
        <w:t xml:space="preserve"> </w:t>
      </w:r>
      <w:hyperlink r:id="rId11" w:history="1">
        <w:r w:rsidR="005A5E56" w:rsidRPr="00871ADB">
          <w:rPr>
            <w:rStyle w:val="Hyperlink"/>
            <w:rFonts w:ascii="Arial" w:hAnsi="Arial" w:cs="Arial"/>
            <w:sz w:val="28"/>
            <w:szCs w:val="28"/>
          </w:rPr>
          <w:t>Read more about speaking and writing frames and substitution tables</w:t>
        </w:r>
      </w:hyperlink>
      <w:r w:rsidR="005A5E56" w:rsidRPr="00871ADB">
        <w:rPr>
          <w:rFonts w:ascii="Arial" w:hAnsi="Arial" w:cs="Arial"/>
          <w:color w:val="FF0000"/>
          <w:sz w:val="28"/>
          <w:szCs w:val="28"/>
        </w:rPr>
        <w:t xml:space="preserve"> </w:t>
      </w:r>
    </w:p>
    <w:p w:rsidR="00584EF4" w:rsidRDefault="00584EF4" w:rsidP="00584EF4">
      <w:pPr>
        <w:pStyle w:val="ListParagraph"/>
        <w:rPr>
          <w:rFonts w:ascii="Arial" w:hAnsi="Arial" w:cs="Arial"/>
          <w:sz w:val="28"/>
          <w:szCs w:val="28"/>
        </w:rPr>
      </w:pPr>
      <w:r>
        <w:rPr>
          <w:rFonts w:ascii="Arial" w:hAnsi="Arial" w:cs="Arial"/>
          <w:b/>
          <w:noProof/>
          <w:sz w:val="28"/>
          <w:szCs w:val="28"/>
          <w:lang w:eastAsia="en-GB"/>
        </w:rPr>
        <mc:AlternateContent>
          <mc:Choice Requires="wps">
            <w:drawing>
              <wp:anchor distT="0" distB="0" distL="114300" distR="114300" simplePos="0" relativeHeight="251679743" behindDoc="1" locked="0" layoutInCell="1" allowOverlap="1" wp14:anchorId="4695290B" wp14:editId="6354759E">
                <wp:simplePos x="0" y="0"/>
                <wp:positionH relativeFrom="column">
                  <wp:posOffset>-95624</wp:posOffset>
                </wp:positionH>
                <wp:positionV relativeFrom="paragraph">
                  <wp:posOffset>167228</wp:posOffset>
                </wp:positionV>
                <wp:extent cx="6010275" cy="5671671"/>
                <wp:effectExtent l="0" t="0" r="9525" b="571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5671671"/>
                        </a:xfrm>
                        <a:prstGeom prst="rect">
                          <a:avLst/>
                        </a:prstGeom>
                        <a:solidFill>
                          <a:srgbClr val="C0504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7.55pt;margin-top:13.15pt;width:473.25pt;height:446.6pt;z-index:-251636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" fillcolor="#f2dcdb" stroked="f"/>
            </w:pict>
          </mc:Fallback>
        </mc:AlternateContent>
      </w:r>
    </w:p>
    <w:p w:rsidR="00DE2D3A" w:rsidRPr="00DE2D3A" w:rsidRDefault="00AD5BCE" w:rsidP="00DE2D3A">
      <w:pPr>
        <w:pStyle w:val="ListParagraph"/>
        <w:numPr>
          <w:ilvl w:val="0"/>
          <w:numId w:val="9"/>
        </w:numPr>
        <w:rPr>
          <w:rFonts w:ascii="Arial" w:hAnsi="Arial" w:cs="Arial"/>
          <w:sz w:val="28"/>
          <w:szCs w:val="28"/>
        </w:rPr>
      </w:pPr>
      <w:r w:rsidRPr="00DE2D3A">
        <w:rPr>
          <w:rFonts w:ascii="Arial" w:hAnsi="Arial" w:cs="Arial"/>
          <w:sz w:val="28"/>
          <w:szCs w:val="28"/>
        </w:rPr>
        <w:lastRenderedPageBreak/>
        <w:t>Use visuals to accompany text to</w:t>
      </w:r>
      <w:r w:rsidR="005A5E56" w:rsidRPr="00DE2D3A">
        <w:rPr>
          <w:rFonts w:ascii="Arial" w:hAnsi="Arial" w:cs="Arial"/>
          <w:sz w:val="28"/>
          <w:szCs w:val="28"/>
        </w:rPr>
        <w:t xml:space="preserve"> </w:t>
      </w:r>
      <w:r w:rsidR="00290296" w:rsidRPr="00DE2D3A">
        <w:rPr>
          <w:rFonts w:ascii="Arial" w:hAnsi="Arial" w:cs="Arial"/>
          <w:sz w:val="28"/>
          <w:szCs w:val="28"/>
        </w:rPr>
        <w:t>aid</w:t>
      </w:r>
      <w:r w:rsidR="005A5E56" w:rsidRPr="00DE2D3A">
        <w:rPr>
          <w:rFonts w:ascii="Arial" w:hAnsi="Arial" w:cs="Arial"/>
          <w:sz w:val="28"/>
          <w:szCs w:val="28"/>
        </w:rPr>
        <w:t xml:space="preserve"> the reader’s understanding and to help them to access the curriculum. </w:t>
      </w:r>
      <w:r w:rsidR="0030446B">
        <w:rPr>
          <w:rFonts w:ascii="Arial" w:hAnsi="Arial" w:cs="Arial"/>
          <w:sz w:val="28"/>
          <w:szCs w:val="28"/>
        </w:rPr>
        <w:t>For example:</w:t>
      </w:r>
      <w:r w:rsidR="005A5E56" w:rsidRPr="00DE2D3A">
        <w:rPr>
          <w:rFonts w:ascii="Arial" w:hAnsi="Arial" w:cs="Arial"/>
          <w:sz w:val="28"/>
          <w:szCs w:val="28"/>
        </w:rPr>
        <w:t xml:space="preserve"> an illustration to accompany new vocabulary; a diagram to accompany text such as an explanation; a map to aid understanding of given directions.</w:t>
      </w:r>
      <w:r w:rsidR="005A5E56" w:rsidRPr="00DE2D3A">
        <w:rPr>
          <w:rFonts w:ascii="Arial" w:hAnsi="Arial" w:cs="Arial"/>
          <w:color w:val="FF0000"/>
          <w:sz w:val="28"/>
          <w:szCs w:val="28"/>
        </w:rPr>
        <w:t xml:space="preserve"> </w:t>
      </w:r>
      <w:hyperlink r:id="rId12" w:history="1">
        <w:r w:rsidR="005A5E56" w:rsidRPr="00871ADB">
          <w:rPr>
            <w:rStyle w:val="Hyperlink"/>
            <w:rFonts w:ascii="Arial" w:hAnsi="Arial" w:cs="Arial"/>
            <w:sz w:val="28"/>
            <w:szCs w:val="28"/>
          </w:rPr>
          <w:t>Read more about visuals here</w:t>
        </w:r>
      </w:hyperlink>
      <w:r w:rsidR="005A5E56" w:rsidRPr="00DE2D3A">
        <w:rPr>
          <w:rFonts w:ascii="Arial" w:hAnsi="Arial" w:cs="Arial"/>
          <w:color w:val="FF0000"/>
          <w:sz w:val="28"/>
          <w:szCs w:val="28"/>
        </w:rPr>
        <w:t xml:space="preserve"> </w:t>
      </w:r>
    </w:p>
    <w:p w:rsidR="00DE2D3A" w:rsidRPr="00343577" w:rsidRDefault="003C0A29" w:rsidP="00DE2D3A">
      <w:pPr>
        <w:pStyle w:val="ListParagraph"/>
        <w:numPr>
          <w:ilvl w:val="0"/>
          <w:numId w:val="9"/>
        </w:numPr>
        <w:rPr>
          <w:rFonts w:ascii="Arial" w:hAnsi="Arial" w:cs="Arial"/>
          <w:sz w:val="28"/>
          <w:szCs w:val="28"/>
        </w:rPr>
      </w:pPr>
      <w:r w:rsidRPr="00DE2D3A">
        <w:rPr>
          <w:rFonts w:ascii="Arial" w:hAnsi="Arial" w:cs="Arial"/>
          <w:sz w:val="28"/>
          <w:szCs w:val="28"/>
        </w:rPr>
        <w:t>Graphic organisers can be provided by the teacher or developed with the learner to: develop understanding of the structure of a text; summarise</w:t>
      </w:r>
      <w:r w:rsidR="00584EF4">
        <w:rPr>
          <w:rFonts w:ascii="Arial" w:hAnsi="Arial" w:cs="Arial"/>
          <w:sz w:val="28"/>
          <w:szCs w:val="28"/>
        </w:rPr>
        <w:t xml:space="preserve"> the main ideas from a text</w:t>
      </w:r>
      <w:r w:rsidRPr="00DE2D3A">
        <w:rPr>
          <w:rFonts w:ascii="Arial" w:hAnsi="Arial" w:cs="Arial"/>
          <w:sz w:val="28"/>
          <w:szCs w:val="28"/>
        </w:rPr>
        <w:t>; organise the main points of an oral discussion in preparation for a form</w:t>
      </w:r>
      <w:r w:rsidR="00DE2D3A" w:rsidRPr="00DE2D3A">
        <w:rPr>
          <w:rFonts w:ascii="Arial" w:hAnsi="Arial" w:cs="Arial"/>
          <w:sz w:val="28"/>
          <w:szCs w:val="28"/>
        </w:rPr>
        <w:t>al pr</w:t>
      </w:r>
      <w:r w:rsidR="00584EF4">
        <w:rPr>
          <w:rFonts w:ascii="Arial" w:hAnsi="Arial" w:cs="Arial"/>
          <w:sz w:val="28"/>
          <w:szCs w:val="28"/>
        </w:rPr>
        <w:t>esentation or written task; use</w:t>
      </w:r>
      <w:r w:rsidR="00DE2D3A" w:rsidRPr="00DE2D3A">
        <w:rPr>
          <w:rFonts w:ascii="Arial" w:hAnsi="Arial" w:cs="Arial"/>
          <w:sz w:val="28"/>
          <w:szCs w:val="28"/>
        </w:rPr>
        <w:t xml:space="preserve"> to plan the </w:t>
      </w:r>
      <w:r w:rsidR="00FC43DF">
        <w:rPr>
          <w:rFonts w:ascii="Arial" w:hAnsi="Arial" w:cs="Arial"/>
          <w:sz w:val="28"/>
          <w:szCs w:val="28"/>
        </w:rPr>
        <w:t>content of</w:t>
      </w:r>
      <w:r w:rsidR="00DE2D3A" w:rsidRPr="00DE2D3A">
        <w:rPr>
          <w:rFonts w:ascii="Arial" w:hAnsi="Arial" w:cs="Arial"/>
          <w:sz w:val="28"/>
          <w:szCs w:val="28"/>
        </w:rPr>
        <w:t xml:space="preserve"> a written task.</w:t>
      </w:r>
      <w:r w:rsidR="00DE2D3A" w:rsidRPr="00DE2D3A">
        <w:rPr>
          <w:rFonts w:ascii="Arial" w:hAnsi="Arial" w:cs="Arial"/>
          <w:color w:val="FF0000"/>
          <w:sz w:val="28"/>
          <w:szCs w:val="28"/>
        </w:rPr>
        <w:t xml:space="preserve"> </w:t>
      </w:r>
      <w:hyperlink r:id="rId13" w:history="1">
        <w:r w:rsidR="00DE2D3A" w:rsidRPr="00871ADB">
          <w:rPr>
            <w:rStyle w:val="Hyperlink"/>
            <w:rFonts w:ascii="Arial" w:hAnsi="Arial" w:cs="Arial"/>
            <w:sz w:val="28"/>
            <w:szCs w:val="28"/>
          </w:rPr>
          <w:t>Read mor</w:t>
        </w:r>
        <w:r w:rsidR="00871ADB" w:rsidRPr="00871ADB">
          <w:rPr>
            <w:rStyle w:val="Hyperlink"/>
            <w:rFonts w:ascii="Arial" w:hAnsi="Arial" w:cs="Arial"/>
            <w:sz w:val="28"/>
            <w:szCs w:val="28"/>
          </w:rPr>
          <w:t>e about graphic organisers here</w:t>
        </w:r>
      </w:hyperlink>
      <w:bookmarkStart w:id="0" w:name="_GoBack"/>
      <w:bookmarkEnd w:id="0"/>
    </w:p>
    <w:p w:rsidR="00343577" w:rsidRPr="00343577" w:rsidRDefault="00343577" w:rsidP="00DE2D3A">
      <w:pPr>
        <w:pStyle w:val="ListParagraph"/>
        <w:numPr>
          <w:ilvl w:val="0"/>
          <w:numId w:val="9"/>
        </w:numPr>
        <w:rPr>
          <w:rFonts w:ascii="Arial" w:hAnsi="Arial" w:cs="Arial"/>
          <w:sz w:val="28"/>
          <w:szCs w:val="28"/>
        </w:rPr>
      </w:pPr>
      <w:r w:rsidRPr="00343577">
        <w:rPr>
          <w:rFonts w:ascii="Arial" w:hAnsi="Arial" w:cs="Arial"/>
          <w:sz w:val="28"/>
          <w:szCs w:val="28"/>
        </w:rPr>
        <w:t xml:space="preserve">Find out what </w:t>
      </w:r>
      <w:r w:rsidR="00584EF4">
        <w:rPr>
          <w:rFonts w:ascii="Arial" w:hAnsi="Arial" w:cs="Arial"/>
          <w:sz w:val="28"/>
          <w:szCs w:val="28"/>
        </w:rPr>
        <w:t>learners</w:t>
      </w:r>
      <w:r w:rsidRPr="00343577">
        <w:rPr>
          <w:rFonts w:ascii="Arial" w:hAnsi="Arial" w:cs="Arial"/>
          <w:sz w:val="28"/>
          <w:szCs w:val="28"/>
        </w:rPr>
        <w:t xml:space="preserve"> already know about a new topic to be introduced by</w:t>
      </w:r>
      <w:r>
        <w:rPr>
          <w:rFonts w:ascii="Arial" w:hAnsi="Arial" w:cs="Arial"/>
          <w:sz w:val="28"/>
          <w:szCs w:val="28"/>
        </w:rPr>
        <w:t xml:space="preserve">: </w:t>
      </w:r>
      <w:r w:rsidR="00584EF4">
        <w:rPr>
          <w:rFonts w:ascii="Arial" w:hAnsi="Arial" w:cs="Arial"/>
          <w:sz w:val="28"/>
          <w:szCs w:val="28"/>
        </w:rPr>
        <w:t>u</w:t>
      </w:r>
      <w:r w:rsidR="0041089E">
        <w:rPr>
          <w:rFonts w:ascii="Arial" w:hAnsi="Arial" w:cs="Arial"/>
          <w:sz w:val="28"/>
          <w:szCs w:val="28"/>
        </w:rPr>
        <w:t xml:space="preserve">sing </w:t>
      </w:r>
      <w:r>
        <w:rPr>
          <w:rFonts w:ascii="Arial" w:hAnsi="Arial" w:cs="Arial"/>
          <w:sz w:val="28"/>
          <w:szCs w:val="28"/>
        </w:rPr>
        <w:t xml:space="preserve">KWL grids (what they </w:t>
      </w:r>
      <w:r w:rsidRPr="00343577">
        <w:rPr>
          <w:rFonts w:ascii="Arial" w:hAnsi="Arial" w:cs="Arial"/>
          <w:b/>
          <w:sz w:val="28"/>
          <w:szCs w:val="28"/>
        </w:rPr>
        <w:t>k</w:t>
      </w:r>
      <w:r>
        <w:rPr>
          <w:rFonts w:ascii="Arial" w:hAnsi="Arial" w:cs="Arial"/>
          <w:sz w:val="28"/>
          <w:szCs w:val="28"/>
        </w:rPr>
        <w:t xml:space="preserve">now, what they </w:t>
      </w:r>
      <w:r w:rsidRPr="00343577">
        <w:rPr>
          <w:rFonts w:ascii="Arial" w:hAnsi="Arial" w:cs="Arial"/>
          <w:b/>
          <w:sz w:val="28"/>
          <w:szCs w:val="28"/>
        </w:rPr>
        <w:t>w</w:t>
      </w:r>
      <w:r>
        <w:rPr>
          <w:rFonts w:ascii="Arial" w:hAnsi="Arial" w:cs="Arial"/>
          <w:sz w:val="28"/>
          <w:szCs w:val="28"/>
        </w:rPr>
        <w:t xml:space="preserve">ant to know and what they have </w:t>
      </w:r>
      <w:r w:rsidRPr="00343577">
        <w:rPr>
          <w:rFonts w:ascii="Arial" w:hAnsi="Arial" w:cs="Arial"/>
          <w:b/>
          <w:sz w:val="28"/>
          <w:szCs w:val="28"/>
        </w:rPr>
        <w:t>l</w:t>
      </w:r>
      <w:r>
        <w:rPr>
          <w:rFonts w:ascii="Arial" w:hAnsi="Arial" w:cs="Arial"/>
          <w:sz w:val="28"/>
          <w:szCs w:val="28"/>
        </w:rPr>
        <w:t xml:space="preserve">earnt by the end); </w:t>
      </w:r>
      <w:r w:rsidR="0041089E">
        <w:rPr>
          <w:rFonts w:ascii="Arial" w:hAnsi="Arial" w:cs="Arial"/>
          <w:sz w:val="28"/>
          <w:szCs w:val="28"/>
        </w:rPr>
        <w:t xml:space="preserve">using </w:t>
      </w:r>
      <w:r>
        <w:rPr>
          <w:rFonts w:ascii="Arial" w:hAnsi="Arial" w:cs="Arial"/>
          <w:sz w:val="28"/>
          <w:szCs w:val="28"/>
        </w:rPr>
        <w:t xml:space="preserve">artefacts, pictures and illustrations e.g. </w:t>
      </w:r>
      <w:r w:rsidR="0041089E">
        <w:rPr>
          <w:rFonts w:ascii="Arial" w:hAnsi="Arial" w:cs="Arial"/>
          <w:sz w:val="28"/>
          <w:szCs w:val="28"/>
        </w:rPr>
        <w:t xml:space="preserve">discussing </w:t>
      </w:r>
      <w:r>
        <w:rPr>
          <w:rFonts w:ascii="Arial" w:hAnsi="Arial" w:cs="Arial"/>
          <w:sz w:val="28"/>
          <w:szCs w:val="28"/>
        </w:rPr>
        <w:t>pictures of a variety of leaders from around the world before beginning a study of Henry</w:t>
      </w:r>
      <w:r w:rsidR="0041089E">
        <w:rPr>
          <w:rFonts w:ascii="Arial" w:hAnsi="Arial" w:cs="Arial"/>
          <w:sz w:val="28"/>
          <w:szCs w:val="28"/>
        </w:rPr>
        <w:t xml:space="preserve"> </w:t>
      </w:r>
      <w:r>
        <w:rPr>
          <w:rFonts w:ascii="Arial" w:hAnsi="Arial" w:cs="Arial"/>
          <w:sz w:val="28"/>
          <w:szCs w:val="28"/>
        </w:rPr>
        <w:t xml:space="preserve">VIII; </w:t>
      </w:r>
      <w:r w:rsidR="0041089E">
        <w:rPr>
          <w:rFonts w:ascii="Arial" w:hAnsi="Arial" w:cs="Arial"/>
          <w:sz w:val="28"/>
          <w:szCs w:val="28"/>
        </w:rPr>
        <w:t xml:space="preserve">using </w:t>
      </w:r>
      <w:r>
        <w:rPr>
          <w:rFonts w:ascii="Arial" w:hAnsi="Arial" w:cs="Arial"/>
          <w:sz w:val="28"/>
          <w:szCs w:val="28"/>
        </w:rPr>
        <w:t xml:space="preserve">bilingual strategies </w:t>
      </w:r>
      <w:r w:rsidR="0041089E">
        <w:rPr>
          <w:rFonts w:ascii="Arial" w:hAnsi="Arial" w:cs="Arial"/>
          <w:sz w:val="28"/>
          <w:szCs w:val="28"/>
        </w:rPr>
        <w:t>such as providing key vocabulary or discussing current understanding in L1. This way, EAL learners can make links with their understanding of concepts and knowledge of the subject in L1. By activating prior knowledge, the learner is able to ‘hook’ the new learning onto what they already know.</w:t>
      </w:r>
    </w:p>
    <w:p w:rsidR="003C0A29" w:rsidRPr="003C0A29" w:rsidRDefault="003C0A29" w:rsidP="00DE2D3A">
      <w:pPr>
        <w:pStyle w:val="ListParagraph"/>
        <w:rPr>
          <w:rFonts w:ascii="Arial" w:hAnsi="Arial" w:cs="Arial"/>
          <w:sz w:val="28"/>
          <w:szCs w:val="28"/>
        </w:rPr>
      </w:pPr>
    </w:p>
    <w:p w:rsidR="002373BE" w:rsidRPr="00653F27" w:rsidRDefault="002373BE" w:rsidP="002373BE">
      <w:pPr>
        <w:rPr>
          <w:rFonts w:ascii="Arial" w:hAnsi="Arial" w:cs="Arial"/>
          <w:sz w:val="28"/>
          <w:szCs w:val="28"/>
        </w:rPr>
      </w:pPr>
    </w:p>
    <w:p w:rsidR="00197DA1" w:rsidRPr="005A6509" w:rsidRDefault="00B97129" w:rsidP="00DE35B4">
      <w:pPr>
        <w:rPr>
          <w:rFonts w:ascii="Arial" w:hAnsi="Arial" w:cs="Arial"/>
        </w:rPr>
      </w:pPr>
      <w:r w:rsidRPr="00653F27">
        <w:rPr>
          <w:rFonts w:ascii="Arial" w:hAnsi="Arial" w:cs="Arial"/>
        </w:rPr>
        <w:t xml:space="preserve">     </w:t>
      </w:r>
    </w:p>
    <w:p w:rsidR="00290296" w:rsidRDefault="00290296" w:rsidP="00DE35B4">
      <w:pPr>
        <w:rPr>
          <w:rFonts w:ascii="Arial" w:hAnsi="Arial" w:cs="Arial"/>
          <w:b/>
          <w:color w:val="00CC00"/>
          <w:sz w:val="32"/>
          <w:szCs w:val="28"/>
        </w:rPr>
      </w:pPr>
      <w:r w:rsidRPr="00653F27">
        <w:rPr>
          <w:rFonts w:ascii="Arial" w:hAnsi="Arial" w:cs="Arial"/>
          <w:noProof/>
          <w:sz w:val="28"/>
          <w:szCs w:val="28"/>
          <w:lang w:eastAsia="en-GB"/>
        </w:rPr>
        <mc:AlternateContent>
          <mc:Choice Requires="wps">
            <w:drawing>
              <wp:anchor distT="0" distB="0" distL="114300" distR="114300" simplePos="0" relativeHeight="251672576" behindDoc="0" locked="0" layoutInCell="1" allowOverlap="1" wp14:anchorId="516DBECB" wp14:editId="7A3D485C">
                <wp:simplePos x="0" y="0"/>
                <wp:positionH relativeFrom="column">
                  <wp:posOffset>-290195</wp:posOffset>
                </wp:positionH>
                <wp:positionV relativeFrom="paragraph">
                  <wp:posOffset>46355</wp:posOffset>
                </wp:positionV>
                <wp:extent cx="6172200" cy="1957070"/>
                <wp:effectExtent l="19050" t="19050" r="19050" b="2413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957070"/>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2.85pt;margin-top:3.65pt;width:486pt;height:15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" filled="f" strokecolor="#c06" strokeweight="3pt"/>
            </w:pict>
          </mc:Fallback>
        </mc:AlternateContent>
      </w:r>
    </w:p>
    <w:p w:rsidR="00DE35B4" w:rsidRPr="00653F27" w:rsidRDefault="00DE35B4" w:rsidP="00DE35B4">
      <w:pPr>
        <w:rPr>
          <w:rFonts w:ascii="Arial" w:hAnsi="Arial" w:cs="Arial"/>
          <w:b/>
          <w:color w:val="00CC00"/>
          <w:sz w:val="32"/>
          <w:szCs w:val="28"/>
        </w:rPr>
      </w:pPr>
      <w:r w:rsidRPr="00653F27">
        <w:rPr>
          <w:rFonts w:ascii="Arial" w:hAnsi="Arial" w:cs="Arial"/>
          <w:b/>
          <w:color w:val="00CC00"/>
          <w:sz w:val="32"/>
          <w:szCs w:val="28"/>
        </w:rPr>
        <w:t xml:space="preserve">Good for EAL, Good for All: </w:t>
      </w:r>
      <w:r w:rsidRPr="00653F27">
        <w:rPr>
          <w:rFonts w:ascii="Arial" w:hAnsi="Arial" w:cs="Arial"/>
          <w:b/>
          <w:color w:val="00CC00"/>
          <w:sz w:val="28"/>
          <w:szCs w:val="28"/>
        </w:rPr>
        <w:t xml:space="preserve">Can I use </w:t>
      </w:r>
      <w:r w:rsidR="00AD5BCE">
        <w:rPr>
          <w:rFonts w:ascii="Arial" w:hAnsi="Arial" w:cs="Arial"/>
          <w:b/>
          <w:color w:val="00CC00"/>
          <w:sz w:val="28"/>
          <w:szCs w:val="28"/>
        </w:rPr>
        <w:t>scaffolding</w:t>
      </w:r>
      <w:r w:rsidRPr="00653F27">
        <w:rPr>
          <w:rFonts w:ascii="Arial" w:hAnsi="Arial" w:cs="Arial"/>
          <w:b/>
          <w:color w:val="00CC00"/>
          <w:sz w:val="28"/>
          <w:szCs w:val="28"/>
        </w:rPr>
        <w:t xml:space="preserve"> with the whole class?</w:t>
      </w:r>
    </w:p>
    <w:p w:rsidR="00DE35B4" w:rsidRPr="00653F27" w:rsidRDefault="00DE35B4" w:rsidP="00DE35B4">
      <w:pPr>
        <w:rPr>
          <w:rFonts w:ascii="Arial" w:hAnsi="Arial" w:cs="Arial"/>
          <w:b/>
          <w:color w:val="7030A0"/>
          <w:sz w:val="18"/>
          <w:szCs w:val="28"/>
        </w:rPr>
      </w:pPr>
    </w:p>
    <w:p w:rsidR="00B97129" w:rsidRPr="00653F27" w:rsidRDefault="005A6509">
      <w:pPr>
        <w:rPr>
          <w:rFonts w:ascii="Arial" w:hAnsi="Arial" w:cs="Arial"/>
        </w:rPr>
      </w:pPr>
      <w:r>
        <w:rPr>
          <w:rFonts w:ascii="Arial" w:hAnsi="Arial" w:cs="Arial"/>
          <w:sz w:val="28"/>
        </w:rPr>
        <w:t>Yes, a</w:t>
      </w:r>
      <w:r w:rsidRPr="005A6509">
        <w:rPr>
          <w:rFonts w:ascii="Arial" w:hAnsi="Arial" w:cs="Arial"/>
          <w:sz w:val="28"/>
        </w:rPr>
        <w:t>ll learner</w:t>
      </w:r>
      <w:r>
        <w:rPr>
          <w:rFonts w:ascii="Arial" w:hAnsi="Arial" w:cs="Arial"/>
          <w:sz w:val="28"/>
        </w:rPr>
        <w:t xml:space="preserve">s benefit from </w:t>
      </w:r>
      <w:r w:rsidR="00584EF4">
        <w:rPr>
          <w:rFonts w:ascii="Arial" w:hAnsi="Arial" w:cs="Arial"/>
          <w:sz w:val="28"/>
        </w:rPr>
        <w:t>scaffolding</w:t>
      </w:r>
      <w:r>
        <w:rPr>
          <w:rFonts w:ascii="Arial" w:hAnsi="Arial" w:cs="Arial"/>
          <w:sz w:val="28"/>
        </w:rPr>
        <w:t xml:space="preserve"> to learn language</w:t>
      </w:r>
      <w:r w:rsidR="00584EF4">
        <w:rPr>
          <w:rFonts w:ascii="Arial" w:hAnsi="Arial" w:cs="Arial"/>
          <w:sz w:val="28"/>
        </w:rPr>
        <w:t>,</w:t>
      </w:r>
      <w:r>
        <w:rPr>
          <w:rFonts w:ascii="Arial" w:hAnsi="Arial" w:cs="Arial"/>
          <w:sz w:val="28"/>
        </w:rPr>
        <w:t xml:space="preserve"> </w:t>
      </w:r>
      <w:r w:rsidR="00006D35">
        <w:rPr>
          <w:rFonts w:ascii="Arial" w:hAnsi="Arial" w:cs="Arial"/>
          <w:sz w:val="28"/>
        </w:rPr>
        <w:t xml:space="preserve">whether this is </w:t>
      </w:r>
      <w:r w:rsidR="00FC43DF">
        <w:rPr>
          <w:rFonts w:ascii="Arial" w:hAnsi="Arial" w:cs="Arial"/>
          <w:sz w:val="28"/>
        </w:rPr>
        <w:t xml:space="preserve">learning </w:t>
      </w:r>
      <w:r w:rsidR="00006D35">
        <w:rPr>
          <w:rFonts w:ascii="Arial" w:hAnsi="Arial" w:cs="Arial"/>
          <w:sz w:val="28"/>
        </w:rPr>
        <w:t>E</w:t>
      </w:r>
      <w:r w:rsidR="00584EF4">
        <w:rPr>
          <w:rFonts w:ascii="Arial" w:hAnsi="Arial" w:cs="Arial"/>
          <w:sz w:val="28"/>
        </w:rPr>
        <w:t xml:space="preserve">nglish as a mother tongue </w:t>
      </w:r>
      <w:r w:rsidR="00006D35">
        <w:rPr>
          <w:rFonts w:ascii="Arial" w:hAnsi="Arial" w:cs="Arial"/>
          <w:sz w:val="28"/>
        </w:rPr>
        <w:t xml:space="preserve">or </w:t>
      </w:r>
      <w:r w:rsidR="00D045E5">
        <w:rPr>
          <w:rFonts w:ascii="Arial" w:hAnsi="Arial" w:cs="Arial"/>
          <w:sz w:val="28"/>
        </w:rPr>
        <w:t xml:space="preserve">acquiring </w:t>
      </w:r>
      <w:r w:rsidR="00584EF4">
        <w:rPr>
          <w:rFonts w:ascii="Arial" w:hAnsi="Arial" w:cs="Arial"/>
          <w:sz w:val="28"/>
        </w:rPr>
        <w:t xml:space="preserve">it </w:t>
      </w:r>
      <w:r w:rsidR="00006D35">
        <w:rPr>
          <w:rFonts w:ascii="Arial" w:hAnsi="Arial" w:cs="Arial"/>
          <w:sz w:val="28"/>
        </w:rPr>
        <w:t>an additional language.</w:t>
      </w:r>
      <w:r w:rsidR="00B97129" w:rsidRPr="005A6509">
        <w:rPr>
          <w:rFonts w:ascii="Arial" w:hAnsi="Arial" w:cs="Arial"/>
          <w:sz w:val="28"/>
        </w:rPr>
        <w:t xml:space="preserve">                </w:t>
      </w:r>
      <w:r w:rsidR="000239B0" w:rsidRPr="005A6509">
        <w:rPr>
          <w:rFonts w:ascii="Arial" w:hAnsi="Arial" w:cs="Arial"/>
          <w:sz w:val="28"/>
        </w:rPr>
        <w:t xml:space="preserve">                            </w:t>
      </w:r>
      <w:r w:rsidR="00B97129" w:rsidRPr="005A6509">
        <w:rPr>
          <w:rFonts w:ascii="Arial" w:hAnsi="Arial" w:cs="Arial"/>
          <w:sz w:val="28"/>
        </w:rPr>
        <w:t xml:space="preserve">                                                                                                                                                                                                                                                                                                                                                                                                                                                                                       </w:t>
      </w:r>
    </w:p>
    <w:sectPr w:rsidR="00B97129" w:rsidRPr="00653F27" w:rsidSect="00B027F8">
      <w:headerReference w:type="default" r:id="rId14"/>
      <w:footerReference w:type="default" r:id="rId15"/>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836" w:rsidRDefault="00580836" w:rsidP="00C53CBA">
      <w:pPr>
        <w:spacing w:line="240" w:lineRule="auto"/>
      </w:pPr>
      <w:r>
        <w:separator/>
      </w:r>
    </w:p>
  </w:endnote>
  <w:endnote w:type="continuationSeparator" w:id="0">
    <w:p w:rsidR="00580836" w:rsidRDefault="00580836" w:rsidP="00C5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66" w:rsidRDefault="00BE1FC6">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-171450</wp:posOffset>
              </wp:positionH>
              <wp:positionV relativeFrom="paragraph">
                <wp:posOffset>148590</wp:posOffset>
              </wp:positionV>
              <wp:extent cx="3686175" cy="504825"/>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3.5pt;margin-top:11.7pt;width:290.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Qo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" filled="f" stroked="f">
              <v:textbo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v:textbox>
            </v:shape>
          </w:pict>
        </mc:Fallback>
      </mc:AlternateContent>
    </w:r>
    <w:r w:rsidR="004A7266" w:rsidRPr="003C0DD5">
      <w:rPr>
        <w:noProof/>
        <w:lang w:eastAsia="en-GB"/>
      </w:rPr>
      <w:drawing>
        <wp:anchor distT="0" distB="0" distL="114300" distR="114300" simplePos="0" relativeHeight="251663360" behindDoc="1" locked="0" layoutInCell="1" allowOverlap="1" wp14:anchorId="7A5DFD6E" wp14:editId="02D04D7D">
          <wp:simplePos x="0" y="0"/>
          <wp:positionH relativeFrom="column">
            <wp:posOffset>-457200</wp:posOffset>
          </wp:positionH>
          <wp:positionV relativeFrom="paragraph">
            <wp:posOffset>190500</wp:posOffset>
          </wp:positionV>
          <wp:extent cx="323850" cy="238125"/>
          <wp:effectExtent l="0" t="0" r="0" b="0"/>
          <wp:wrapTight wrapText="bothSides">
            <wp:wrapPolygon edited="0">
              <wp:start x="0" y="0"/>
              <wp:lineTo x="0" y="20736"/>
              <wp:lineTo x="20329" y="20736"/>
              <wp:lineTo x="203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748" t="18183" r="62131" b="14141"/>
                  <a:stretch/>
                </pic:blipFill>
                <pic:spPr bwMode="auto">
                  <a:xfrm>
                    <a:off x="0" y="0"/>
                    <a:ext cx="323850" cy="23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836" w:rsidRDefault="00580836" w:rsidP="00C53CBA">
      <w:pPr>
        <w:spacing w:line="240" w:lineRule="auto"/>
      </w:pPr>
      <w:r>
        <w:separator/>
      </w:r>
    </w:p>
  </w:footnote>
  <w:footnote w:type="continuationSeparator" w:id="0">
    <w:p w:rsidR="00580836" w:rsidRDefault="00580836" w:rsidP="00C53C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BA" w:rsidRDefault="00BE1FC6">
    <w:pPr>
      <w:pStyle w:val="Header"/>
    </w:pPr>
    <w:r>
      <w:rPr>
        <w:rFonts w:ascii="Franklin Gothic Medium" w:hAnsi="Franklin Gothic Medium"/>
        <w:b/>
        <w:noProof/>
        <w:color w:val="7030A0"/>
        <w:sz w:val="40"/>
        <w:szCs w:val="32"/>
        <w:lang w:eastAsia="en-GB"/>
      </w:rPr>
      <mc:AlternateContent>
        <mc:Choice Requires="wps">
          <w:drawing>
            <wp:anchor distT="0" distB="0" distL="114300" distR="114300" simplePos="0" relativeHeight="251661312" behindDoc="0" locked="0" layoutInCell="1" allowOverlap="1">
              <wp:simplePos x="0" y="0"/>
              <wp:positionH relativeFrom="column">
                <wp:posOffset>4133850</wp:posOffset>
              </wp:positionH>
              <wp:positionV relativeFrom="paragraph">
                <wp:posOffset>-99060</wp:posOffset>
              </wp:positionV>
              <wp:extent cx="2003425" cy="528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5.5pt;margin-top:-7.8pt;width:157.75pt;height:4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7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" filled="f" stroked="f">
              <v:textbox style="mso-fit-shape-to-text:t">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v:textbox>
            </v:shape>
          </w:pict>
        </mc:Fallback>
      </mc:AlternateContent>
    </w:r>
    <w:r w:rsidR="00B027F8">
      <w:rPr>
        <w:noProof/>
        <w:lang w:eastAsia="en-GB"/>
      </w:rPr>
      <w:drawing>
        <wp:anchor distT="0" distB="0" distL="114300" distR="114300" simplePos="0" relativeHeight="251660288" behindDoc="1" locked="0" layoutInCell="1" allowOverlap="1" wp14:anchorId="05F8360A" wp14:editId="1E3DE27F">
          <wp:simplePos x="0" y="0"/>
          <wp:positionH relativeFrom="column">
            <wp:posOffset>-533400</wp:posOffset>
          </wp:positionH>
          <wp:positionV relativeFrom="paragraph">
            <wp:posOffset>-135255</wp:posOffset>
          </wp:positionV>
          <wp:extent cx="1580515" cy="523875"/>
          <wp:effectExtent l="0" t="0" r="0" b="0"/>
          <wp:wrapTight wrapText="bothSides">
            <wp:wrapPolygon edited="0">
              <wp:start x="781" y="0"/>
              <wp:lineTo x="260" y="3927"/>
              <wp:lineTo x="0" y="14138"/>
              <wp:lineTo x="1041" y="20422"/>
              <wp:lineTo x="5988" y="20422"/>
              <wp:lineTo x="21348" y="18851"/>
              <wp:lineTo x="20307" y="14138"/>
              <wp:lineTo x="20828" y="2356"/>
              <wp:lineTo x="19526" y="1571"/>
              <wp:lineTo x="6248" y="0"/>
              <wp:lineTo x="781"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saturation sat="375000"/>
                            </a14:imgEffect>
                          </a14:imgLayer>
                        </a14:imgProps>
                      </a:ext>
                      <a:ext uri="{28A0092B-C50C-407E-A947-70E740481C1C}">
                        <a14:useLocalDpi xmlns:a14="http://schemas.microsoft.com/office/drawing/2010/main" val="0"/>
                      </a:ext>
                    </a:extLst>
                  </a:blip>
                  <a:srcRect/>
                  <a:stretch>
                    <a:fillRect/>
                  </a:stretch>
                </pic:blipFill>
                <pic:spPr bwMode="auto">
                  <a:xfrm>
                    <a:off x="0" y="0"/>
                    <a:ext cx="1580515" cy="523875"/>
                  </a:xfrm>
                  <a:prstGeom prst="rect">
                    <a:avLst/>
                  </a:prstGeom>
                  <a:noFill/>
                </pic:spPr>
              </pic:pic>
            </a:graphicData>
          </a:graphic>
          <wp14:sizeRelH relativeFrom="page">
            <wp14:pctWidth>0</wp14:pctWidth>
          </wp14:sizeRelH>
          <wp14:sizeRelV relativeFrom="page">
            <wp14:pctHeight>0</wp14:pctHeight>
          </wp14:sizeRelV>
        </wp:anchor>
      </w:drawing>
    </w:r>
    <w:r w:rsidR="00B027F8">
      <w:rPr>
        <w:rFonts w:ascii="Franklin Gothic Medium" w:hAnsi="Franklin Gothic Medium"/>
        <w:b/>
        <w:noProof/>
        <w:color w:val="7030A0"/>
        <w:sz w:val="40"/>
        <w:szCs w:val="32"/>
        <w:lang w:eastAsia="en-GB"/>
      </w:rPr>
      <w:drawing>
        <wp:anchor distT="0" distB="0" distL="114300" distR="114300" simplePos="0" relativeHeight="251659264" behindDoc="1" locked="0" layoutInCell="1" allowOverlap="1" wp14:anchorId="4726D2D7" wp14:editId="37735E7E">
          <wp:simplePos x="0" y="0"/>
          <wp:positionH relativeFrom="column">
            <wp:posOffset>-914400</wp:posOffset>
          </wp:positionH>
          <wp:positionV relativeFrom="paragraph">
            <wp:posOffset>-135255</wp:posOffset>
          </wp:positionV>
          <wp:extent cx="7629525" cy="495300"/>
          <wp:effectExtent l="0" t="0" r="0" b="0"/>
          <wp:wrapTight wrapText="bothSides">
            <wp:wrapPolygon edited="0">
              <wp:start x="0" y="0"/>
              <wp:lineTo x="0" y="20769"/>
              <wp:lineTo x="21573" y="20769"/>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
                    <a:extLst>
                      <a:ext uri="{28A0092B-C50C-407E-A947-70E740481C1C}">
                        <a14:useLocalDpi xmlns:a14="http://schemas.microsoft.com/office/drawing/2010/main" val="0"/>
                      </a:ext>
                    </a:extLst>
                  </a:blip>
                  <a:srcRect b="46217"/>
                  <a:stretch/>
                </pic:blipFill>
                <pic:spPr bwMode="auto">
                  <a:xfrm>
                    <a:off x="0" y="0"/>
                    <a:ext cx="76295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C3B"/>
    <w:multiLevelType w:val="hybridMultilevel"/>
    <w:tmpl w:val="F9DE4B98"/>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5339E"/>
    <w:multiLevelType w:val="hybridMultilevel"/>
    <w:tmpl w:val="0722E04A"/>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9C345C"/>
    <w:multiLevelType w:val="hybridMultilevel"/>
    <w:tmpl w:val="B01810F8"/>
    <w:lvl w:ilvl="0" w:tplc="41747F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E34711"/>
    <w:multiLevelType w:val="hybridMultilevel"/>
    <w:tmpl w:val="57FCE3D6"/>
    <w:lvl w:ilvl="0" w:tplc="D56040E8">
      <w:start w:val="1"/>
      <w:numFmt w:val="bullet"/>
      <w:lvlText w:val=""/>
      <w:lvlJc w:val="left"/>
      <w:pPr>
        <w:ind w:left="720" w:hanging="360"/>
      </w:pPr>
      <w:rPr>
        <w:rFonts w:ascii="Symbol" w:hAnsi="Symbol" w:hint="default"/>
        <w:u w:color="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3A1451"/>
    <w:multiLevelType w:val="hybridMultilevel"/>
    <w:tmpl w:val="2140FE56"/>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D897F29"/>
    <w:multiLevelType w:val="hybridMultilevel"/>
    <w:tmpl w:val="522E2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FF298F"/>
    <w:multiLevelType w:val="hybridMultilevel"/>
    <w:tmpl w:val="0B52A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CD7E48"/>
    <w:multiLevelType w:val="hybridMultilevel"/>
    <w:tmpl w:val="BF1C4F70"/>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0F098E"/>
    <w:multiLevelType w:val="hybridMultilevel"/>
    <w:tmpl w:val="A4027E4E"/>
    <w:lvl w:ilvl="0" w:tplc="A432A5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0"/>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hdrShapeDefaults>
    <o:shapedefaults v:ext="edit" spidmax="6145">
      <o:colormru v:ext="edit" colors="#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29"/>
    <w:rsid w:val="00006D35"/>
    <w:rsid w:val="000218F3"/>
    <w:rsid w:val="000239B0"/>
    <w:rsid w:val="00031420"/>
    <w:rsid w:val="00046929"/>
    <w:rsid w:val="00080EA7"/>
    <w:rsid w:val="0009046E"/>
    <w:rsid w:val="000C75DF"/>
    <w:rsid w:val="001023D9"/>
    <w:rsid w:val="00124841"/>
    <w:rsid w:val="00126259"/>
    <w:rsid w:val="00197DA1"/>
    <w:rsid w:val="002302AC"/>
    <w:rsid w:val="002373BE"/>
    <w:rsid w:val="00256742"/>
    <w:rsid w:val="00290296"/>
    <w:rsid w:val="0030446B"/>
    <w:rsid w:val="00307542"/>
    <w:rsid w:val="0033519D"/>
    <w:rsid w:val="00343577"/>
    <w:rsid w:val="00362154"/>
    <w:rsid w:val="00384947"/>
    <w:rsid w:val="00386A6A"/>
    <w:rsid w:val="003A4663"/>
    <w:rsid w:val="003C0A29"/>
    <w:rsid w:val="003F1469"/>
    <w:rsid w:val="0041089E"/>
    <w:rsid w:val="00426B63"/>
    <w:rsid w:val="00441138"/>
    <w:rsid w:val="004A7266"/>
    <w:rsid w:val="00526225"/>
    <w:rsid w:val="00545D7C"/>
    <w:rsid w:val="00576978"/>
    <w:rsid w:val="00580836"/>
    <w:rsid w:val="00584EF4"/>
    <w:rsid w:val="00587A20"/>
    <w:rsid w:val="005A5E56"/>
    <w:rsid w:val="005A6509"/>
    <w:rsid w:val="005B32B6"/>
    <w:rsid w:val="005C21B9"/>
    <w:rsid w:val="00620030"/>
    <w:rsid w:val="0062327D"/>
    <w:rsid w:val="006314ED"/>
    <w:rsid w:val="00653F27"/>
    <w:rsid w:val="00662F9F"/>
    <w:rsid w:val="00667D1B"/>
    <w:rsid w:val="006750A8"/>
    <w:rsid w:val="006907C2"/>
    <w:rsid w:val="00692F4C"/>
    <w:rsid w:val="006B35CC"/>
    <w:rsid w:val="006D3259"/>
    <w:rsid w:val="006E47BC"/>
    <w:rsid w:val="006F45BF"/>
    <w:rsid w:val="00724A64"/>
    <w:rsid w:val="00744B87"/>
    <w:rsid w:val="00770AD7"/>
    <w:rsid w:val="00780E22"/>
    <w:rsid w:val="007B351F"/>
    <w:rsid w:val="007B510E"/>
    <w:rsid w:val="00800D46"/>
    <w:rsid w:val="00832F49"/>
    <w:rsid w:val="00847FD1"/>
    <w:rsid w:val="00871ADB"/>
    <w:rsid w:val="008F2B28"/>
    <w:rsid w:val="00A05873"/>
    <w:rsid w:val="00A308E9"/>
    <w:rsid w:val="00A53353"/>
    <w:rsid w:val="00A74F80"/>
    <w:rsid w:val="00AC5D17"/>
    <w:rsid w:val="00AD239A"/>
    <w:rsid w:val="00AD5BCE"/>
    <w:rsid w:val="00AF3B63"/>
    <w:rsid w:val="00B027F8"/>
    <w:rsid w:val="00B64C8C"/>
    <w:rsid w:val="00B67736"/>
    <w:rsid w:val="00B97129"/>
    <w:rsid w:val="00BA7CDC"/>
    <w:rsid w:val="00BE1FC6"/>
    <w:rsid w:val="00BE2F3C"/>
    <w:rsid w:val="00C53CBA"/>
    <w:rsid w:val="00C64FED"/>
    <w:rsid w:val="00CA7743"/>
    <w:rsid w:val="00CE3CA2"/>
    <w:rsid w:val="00CE5AB3"/>
    <w:rsid w:val="00CE69FE"/>
    <w:rsid w:val="00D045E5"/>
    <w:rsid w:val="00D75557"/>
    <w:rsid w:val="00DA0780"/>
    <w:rsid w:val="00DD5724"/>
    <w:rsid w:val="00DE2D3A"/>
    <w:rsid w:val="00DE35B4"/>
    <w:rsid w:val="00DF4905"/>
    <w:rsid w:val="00DF5787"/>
    <w:rsid w:val="00E50818"/>
    <w:rsid w:val="00E7199D"/>
    <w:rsid w:val="00EA4851"/>
    <w:rsid w:val="00EC4D0F"/>
    <w:rsid w:val="00F26856"/>
    <w:rsid w:val="00F573AD"/>
    <w:rsid w:val="00FC43DF"/>
    <w:rsid w:val="00FD6545"/>
    <w:rsid w:val="00FE2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34"/>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 w:type="character" w:styleId="Hyperlink">
    <w:name w:val="Hyperlink"/>
    <w:basedOn w:val="DefaultParagraphFont"/>
    <w:uiPriority w:val="99"/>
    <w:unhideWhenUsed/>
    <w:rsid w:val="00871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34"/>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 w:type="character" w:styleId="Hyperlink">
    <w:name w:val="Hyperlink"/>
    <w:basedOn w:val="DefaultParagraphFont"/>
    <w:uiPriority w:val="99"/>
    <w:unhideWhenUsed/>
    <w:rsid w:val="00871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l.britishcouncil.org/teachers/great-ideas-using-learners-first-language-ability" TargetMode="External"/><Relationship Id="rId13" Type="http://schemas.openxmlformats.org/officeDocument/2006/relationships/hyperlink" Target="https://eal.britishcouncil.org/teachers/great-ideas-graphic-organis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al.britishcouncil.org/teachers/great-ideas-visu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l.britishcouncil.org/teachers/great-ideas-speaking-and-writing-fra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al.britishcouncil.org/teachers/great-ideas-collaborative-activities" TargetMode="External"/><Relationship Id="rId4" Type="http://schemas.openxmlformats.org/officeDocument/2006/relationships/settings" Target="settings.xml"/><Relationship Id="rId9" Type="http://schemas.openxmlformats.org/officeDocument/2006/relationships/hyperlink" Target="https://eal.britishcouncil.org/teachers/great-ideas-modellin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Owen</dc:creator>
  <cp:lastModifiedBy>Kali, Bartosz (E&amp;E)</cp:lastModifiedBy>
  <cp:revision>2</cp:revision>
  <dcterms:created xsi:type="dcterms:W3CDTF">2014-11-19T11:19:00Z</dcterms:created>
  <dcterms:modified xsi:type="dcterms:W3CDTF">2014-11-19T11:19:00Z</dcterms:modified>
</cp:coreProperties>
</file>